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E625" w14:textId="77777777" w:rsidR="002F0910" w:rsidRDefault="002F0910" w:rsidP="002F0910">
      <w:pPr>
        <w:shd w:val="clear" w:color="auto" w:fill="FFFFFF"/>
        <w:jc w:val="center"/>
        <w:rPr>
          <w:b/>
          <w:bCs/>
        </w:rPr>
      </w:pPr>
      <w:r>
        <w:rPr>
          <w:b/>
          <w:bCs/>
        </w:rPr>
        <w:t xml:space="preserve">Учебная дисциплина «География и </w:t>
      </w:r>
      <w:proofErr w:type="spellStart"/>
      <w:r>
        <w:rPr>
          <w:b/>
          <w:bCs/>
        </w:rPr>
        <w:t>геоэкологические</w:t>
      </w:r>
      <w:proofErr w:type="spellEnd"/>
      <w:r>
        <w:rPr>
          <w:b/>
          <w:bCs/>
        </w:rPr>
        <w:t xml:space="preserve"> проблемы Беларуси»</w:t>
      </w:r>
    </w:p>
    <w:p w14:paraId="5B3DFB5F" w14:textId="77777777" w:rsidR="002F0910" w:rsidRPr="007F389A" w:rsidRDefault="002F0910" w:rsidP="002F0910">
      <w:pPr>
        <w:shd w:val="clear" w:color="auto" w:fill="FFFFFF"/>
        <w:jc w:val="center"/>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875"/>
      </w:tblGrid>
      <w:tr w:rsidR="002F0910" w:rsidRPr="0019369C" w14:paraId="51562586" w14:textId="77777777" w:rsidTr="002F0910">
        <w:tc>
          <w:tcPr>
            <w:tcW w:w="4043" w:type="dxa"/>
            <w:shd w:val="clear" w:color="auto" w:fill="auto"/>
          </w:tcPr>
          <w:p w14:paraId="73E154DC" w14:textId="77777777" w:rsidR="002F0910" w:rsidRPr="0019369C" w:rsidRDefault="002F0910" w:rsidP="00F80507">
            <w:pPr>
              <w:rPr>
                <w:bCs/>
              </w:rPr>
            </w:pPr>
            <w:r w:rsidRPr="0019369C">
              <w:rPr>
                <w:bCs/>
              </w:rPr>
              <w:t xml:space="preserve">Место дисциплины </w:t>
            </w:r>
          </w:p>
          <w:p w14:paraId="26816499" w14:textId="77777777" w:rsidR="002F0910" w:rsidRPr="0019369C" w:rsidRDefault="002F0910" w:rsidP="00F80507">
            <w:pPr>
              <w:rPr>
                <w:bCs/>
              </w:rPr>
            </w:pPr>
            <w:r w:rsidRPr="0019369C">
              <w:rPr>
                <w:bCs/>
              </w:rPr>
              <w:t>в структурной схеме образовательной программы</w:t>
            </w:r>
          </w:p>
        </w:tc>
        <w:tc>
          <w:tcPr>
            <w:tcW w:w="5875" w:type="dxa"/>
            <w:shd w:val="clear" w:color="auto" w:fill="auto"/>
          </w:tcPr>
          <w:p w14:paraId="4CFD11FB" w14:textId="77777777" w:rsidR="002F0910" w:rsidRPr="0019369C" w:rsidRDefault="002F0910" w:rsidP="00F80507">
            <w:pPr>
              <w:jc w:val="center"/>
              <w:rPr>
                <w:bCs/>
              </w:rPr>
            </w:pPr>
            <w:r w:rsidRPr="0019369C">
              <w:rPr>
                <w:bCs/>
              </w:rPr>
              <w:t>Образовательная программа бакалавриата</w:t>
            </w:r>
          </w:p>
          <w:p w14:paraId="23A7A034" w14:textId="77777777" w:rsidR="002F0910" w:rsidRPr="0019369C" w:rsidRDefault="002F0910"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70B9B272" w14:textId="77777777" w:rsidR="002F0910" w:rsidRPr="006A6721" w:rsidRDefault="002F0910" w:rsidP="00F80507">
            <w:pPr>
              <w:jc w:val="center"/>
              <w:rPr>
                <w:bCs/>
              </w:rPr>
            </w:pPr>
            <w:r w:rsidRPr="006A6721">
              <w:rPr>
                <w:bCs/>
              </w:rPr>
              <w:t xml:space="preserve">Специальность: </w:t>
            </w:r>
            <w:r>
              <w:t>6</w:t>
            </w:r>
            <w:r w:rsidRPr="006A6721">
              <w:t>-0</w:t>
            </w:r>
            <w:r>
              <w:t>5-0521-03 Геоэкология</w:t>
            </w:r>
            <w:r w:rsidRPr="006A6721">
              <w:t>.</w:t>
            </w:r>
          </w:p>
          <w:p w14:paraId="1EFFAB2A" w14:textId="77777777" w:rsidR="002F0910" w:rsidRPr="0019369C" w:rsidRDefault="002F0910" w:rsidP="00F80507">
            <w:pPr>
              <w:jc w:val="center"/>
              <w:rPr>
                <w:bCs/>
              </w:rPr>
            </w:pPr>
            <w:r w:rsidRPr="0019369C">
              <w:rPr>
                <w:bCs/>
              </w:rPr>
              <w:t xml:space="preserve">Цикл специальных дисциплин: </w:t>
            </w:r>
            <w:r>
              <w:rPr>
                <w:bCs/>
              </w:rPr>
              <w:t>компонент учреждения высшего образования</w:t>
            </w:r>
          </w:p>
        </w:tc>
      </w:tr>
      <w:tr w:rsidR="002F0910" w14:paraId="14739782" w14:textId="77777777" w:rsidTr="002F0910">
        <w:tc>
          <w:tcPr>
            <w:tcW w:w="4043" w:type="dxa"/>
            <w:shd w:val="clear" w:color="auto" w:fill="auto"/>
          </w:tcPr>
          <w:p w14:paraId="70EA7984" w14:textId="77777777" w:rsidR="002F0910" w:rsidRPr="0019369C" w:rsidRDefault="002F0910" w:rsidP="00F80507">
            <w:pPr>
              <w:rPr>
                <w:b/>
              </w:rPr>
            </w:pPr>
            <w:r w:rsidRPr="0019369C">
              <w:rPr>
                <w:b/>
              </w:rPr>
              <w:t>Краткое содержание</w:t>
            </w:r>
          </w:p>
          <w:p w14:paraId="6E44B61C" w14:textId="77777777" w:rsidR="002F0910" w:rsidRPr="0019369C" w:rsidRDefault="002F0910" w:rsidP="00F80507">
            <w:pPr>
              <w:rPr>
                <w:b/>
              </w:rPr>
            </w:pPr>
          </w:p>
        </w:tc>
        <w:tc>
          <w:tcPr>
            <w:tcW w:w="5875" w:type="dxa"/>
            <w:shd w:val="clear" w:color="auto" w:fill="auto"/>
          </w:tcPr>
          <w:p w14:paraId="5D0B456F" w14:textId="77777777" w:rsidR="002F0910" w:rsidRDefault="002F0910" w:rsidP="00F80507">
            <w:pPr>
              <w:jc w:val="both"/>
            </w:pPr>
            <w:r>
              <w:t xml:space="preserve">Республика Беларусь на географической карте. Основные этапы физико-географического изучения территории страны. Топонимика Беларуси. Строение и динамика земной </w:t>
            </w:r>
            <w:proofErr w:type="spellStart"/>
            <w:r>
              <w:t>коры</w:t>
            </w:r>
            <w:proofErr w:type="spellEnd"/>
            <w:r>
              <w:t>. Эволюция древних ландшафтов. Развитие природы в голоцене. Рельеф дневной поверхности Беларуси. Полезные ископаемые. Климат. Агроклиматическое районирование. Сезоны года. Реки, ручьи, каналы. Озера, водохранилища, пруды, болота. Почвенный покров Беларуси. Структура землепользования в стране. Осушительная мелиорация земель в Белорусском Полесье. Растительный покров. Животный мир. Ландшафты Беларуси. Последствия аварии на ЧАЭС. Особо охраняемые природные территории. Геоэкологические проблемы. Хозяйственная оценка природных условий. Население. Проблемы воспроизводства населения. Общие черты хозяйства. Развитие и размещение промышленных комплексов. География сельского хозяйства. Транспортный комплекс. Внешние экономические связи.</w:t>
            </w:r>
          </w:p>
        </w:tc>
      </w:tr>
      <w:tr w:rsidR="002F0910" w14:paraId="1B790968" w14:textId="77777777" w:rsidTr="002F0910">
        <w:tc>
          <w:tcPr>
            <w:tcW w:w="4043" w:type="dxa"/>
            <w:shd w:val="clear" w:color="auto" w:fill="auto"/>
          </w:tcPr>
          <w:p w14:paraId="31880415" w14:textId="77777777" w:rsidR="002F0910" w:rsidRPr="0019369C" w:rsidRDefault="002F0910" w:rsidP="00F80507">
            <w:pPr>
              <w:rPr>
                <w:b/>
              </w:rPr>
            </w:pPr>
            <w:r w:rsidRPr="0019369C">
              <w:rPr>
                <w:b/>
              </w:rPr>
              <w:t>Формируемые компетенции, результаты обучения</w:t>
            </w:r>
          </w:p>
        </w:tc>
        <w:tc>
          <w:tcPr>
            <w:tcW w:w="5875" w:type="dxa"/>
            <w:shd w:val="clear" w:color="auto" w:fill="auto"/>
          </w:tcPr>
          <w:p w14:paraId="4A1179C3" w14:textId="77777777" w:rsidR="002F0910" w:rsidRDefault="002F0910" w:rsidP="00F80507">
            <w:pPr>
              <w:jc w:val="both"/>
            </w:pPr>
            <w:r>
              <w:t xml:space="preserve">Базовые профессиональные компетенции: </w:t>
            </w:r>
            <w:r w:rsidRPr="0019369C">
              <w:rPr>
                <w:b/>
                <w:i/>
              </w:rPr>
              <w:t>знать:</w:t>
            </w:r>
            <w:r w:rsidRPr="00777420">
              <w:t xml:space="preserve"> </w:t>
            </w:r>
            <w:r>
              <w:t>особенности размещения природных компонентов, природных комплексов и природных ресурсов Беларуси, региональные особенности физико-географических процессов для комплексной физико-географической характеристики региона</w:t>
            </w:r>
            <w:r w:rsidRPr="00523B0B">
              <w:t xml:space="preserve">; </w:t>
            </w:r>
            <w:r w:rsidRPr="0019369C">
              <w:rPr>
                <w:b/>
                <w:i/>
              </w:rPr>
              <w:t>уметь:</w:t>
            </w:r>
            <w:r w:rsidRPr="0019369C">
              <w:rPr>
                <w:b/>
              </w:rPr>
              <w:t xml:space="preserve"> </w:t>
            </w:r>
            <w:r>
              <w:t xml:space="preserve">характеризовать современные </w:t>
            </w:r>
            <w:proofErr w:type="spellStart"/>
            <w:r>
              <w:t>геоэкологические</w:t>
            </w:r>
            <w:proofErr w:type="spellEnd"/>
            <w:r>
              <w:t xml:space="preserve"> проблемы Беларуси, определять степень их проявления в различных регионах страны, устанавливать тенденции изменения геосистем и прогнозировать </w:t>
            </w:r>
            <w:proofErr w:type="spellStart"/>
            <w:r>
              <w:t>геоэкологическую</w:t>
            </w:r>
            <w:proofErr w:type="spellEnd"/>
            <w:r>
              <w:t xml:space="preserve"> ситуацию</w:t>
            </w:r>
            <w:r w:rsidRPr="00777420">
              <w:t xml:space="preserve">; </w:t>
            </w:r>
            <w:r w:rsidRPr="0019369C">
              <w:rPr>
                <w:b/>
                <w:i/>
              </w:rPr>
              <w:t>владеть:</w:t>
            </w:r>
            <w:r w:rsidRPr="00777420">
              <w:t xml:space="preserve"> </w:t>
            </w:r>
            <w:r>
              <w:t>знаниями о современном состоянии основных отраслевых и межотраслевых комплексов, факторах и особенностях размещения ведущих производств для установления региональных особенностей социально-экономического развития в Беларуси</w:t>
            </w:r>
            <w:r w:rsidRPr="00777420">
              <w:t>.</w:t>
            </w:r>
          </w:p>
        </w:tc>
      </w:tr>
      <w:tr w:rsidR="002F0910" w14:paraId="35CF86AA" w14:textId="77777777" w:rsidTr="002F0910">
        <w:tc>
          <w:tcPr>
            <w:tcW w:w="4043" w:type="dxa"/>
            <w:shd w:val="clear" w:color="auto" w:fill="auto"/>
          </w:tcPr>
          <w:p w14:paraId="0D6A8CE9" w14:textId="77777777" w:rsidR="002F0910" w:rsidRPr="0019369C" w:rsidRDefault="002F0910" w:rsidP="00F80507">
            <w:pPr>
              <w:rPr>
                <w:b/>
              </w:rPr>
            </w:pPr>
            <w:proofErr w:type="spellStart"/>
            <w:r w:rsidRPr="0019369C">
              <w:rPr>
                <w:b/>
              </w:rPr>
              <w:t>Пререквизиты</w:t>
            </w:r>
            <w:proofErr w:type="spellEnd"/>
          </w:p>
        </w:tc>
        <w:tc>
          <w:tcPr>
            <w:tcW w:w="5875" w:type="dxa"/>
            <w:shd w:val="clear" w:color="auto" w:fill="auto"/>
          </w:tcPr>
          <w:p w14:paraId="4BAC8DFA" w14:textId="77777777" w:rsidR="002F0910" w:rsidRDefault="002F0910" w:rsidP="00F80507">
            <w:pPr>
              <w:jc w:val="both"/>
            </w:pPr>
            <w:r>
              <w:t>Географическая экология; физическая география материков; география населения</w:t>
            </w:r>
          </w:p>
        </w:tc>
      </w:tr>
      <w:tr w:rsidR="002F0910" w14:paraId="65256BDD" w14:textId="77777777" w:rsidTr="002F0910">
        <w:tc>
          <w:tcPr>
            <w:tcW w:w="4043" w:type="dxa"/>
            <w:shd w:val="clear" w:color="auto" w:fill="auto"/>
          </w:tcPr>
          <w:p w14:paraId="756DEF3D" w14:textId="77777777" w:rsidR="002F0910" w:rsidRPr="0019369C" w:rsidRDefault="002F0910" w:rsidP="00F80507">
            <w:pPr>
              <w:rPr>
                <w:b/>
              </w:rPr>
            </w:pPr>
            <w:r w:rsidRPr="0019369C">
              <w:rPr>
                <w:b/>
              </w:rPr>
              <w:t>Трудоемкость</w:t>
            </w:r>
          </w:p>
        </w:tc>
        <w:tc>
          <w:tcPr>
            <w:tcW w:w="5875" w:type="dxa"/>
            <w:shd w:val="clear" w:color="auto" w:fill="auto"/>
          </w:tcPr>
          <w:p w14:paraId="157FDBF1" w14:textId="77777777" w:rsidR="002F0910" w:rsidRDefault="002F0910" w:rsidP="00F80507">
            <w:pPr>
              <w:jc w:val="both"/>
            </w:pPr>
            <w:r>
              <w:t>3 зачетные единицы</w:t>
            </w:r>
            <w:r w:rsidRPr="00777420">
              <w:t>,</w:t>
            </w:r>
            <w:r>
              <w:t xml:space="preserve"> 122 академических часа, из них 66 аудиторных: 36 ч лекций, 22 ч практических занятий, 8 ч семинарских занятий</w:t>
            </w:r>
            <w:r w:rsidRPr="0019369C">
              <w:rPr>
                <w:lang w:val="be-BY"/>
              </w:rPr>
              <w:t>.</w:t>
            </w:r>
          </w:p>
        </w:tc>
      </w:tr>
      <w:tr w:rsidR="002F0910" w14:paraId="05CC13C7" w14:textId="77777777" w:rsidTr="002F0910">
        <w:tc>
          <w:tcPr>
            <w:tcW w:w="4043" w:type="dxa"/>
            <w:shd w:val="clear" w:color="auto" w:fill="auto"/>
          </w:tcPr>
          <w:p w14:paraId="67A7E9C7" w14:textId="77777777" w:rsidR="002F0910" w:rsidRPr="0019369C" w:rsidRDefault="002F0910" w:rsidP="00F80507">
            <w:pPr>
              <w:rPr>
                <w:b/>
              </w:rPr>
            </w:pPr>
            <w:r w:rsidRPr="0019369C">
              <w:rPr>
                <w:b/>
              </w:rPr>
              <w:t>Семестр(ы), требования и формы текущей и промежуточной аттестации</w:t>
            </w:r>
          </w:p>
        </w:tc>
        <w:tc>
          <w:tcPr>
            <w:tcW w:w="5875" w:type="dxa"/>
            <w:shd w:val="clear" w:color="auto" w:fill="auto"/>
          </w:tcPr>
          <w:p w14:paraId="2FC07819" w14:textId="77777777" w:rsidR="002F0910" w:rsidRDefault="002F0910" w:rsidP="00F80507">
            <w:pPr>
              <w:jc w:val="both"/>
            </w:pPr>
            <w:r>
              <w:t>7-й семестр, коллоквиум, экзамен.</w:t>
            </w:r>
          </w:p>
        </w:tc>
      </w:tr>
    </w:tbl>
    <w:p w14:paraId="1A591C95" w14:textId="365A03A7" w:rsidR="000735F2" w:rsidRDefault="000735F2"/>
    <w:p w14:paraId="59A4BC7B" w14:textId="77777777" w:rsidR="002F0910" w:rsidRPr="00EF310B" w:rsidRDefault="002F0910" w:rsidP="002F0910">
      <w:pPr>
        <w:shd w:val="clear" w:color="auto" w:fill="FFFFFF"/>
        <w:jc w:val="center"/>
        <w:rPr>
          <w:b/>
          <w:bCs/>
          <w:lang w:val="en-US"/>
        </w:rPr>
      </w:pPr>
      <w:r w:rsidRPr="00EF310B">
        <w:rPr>
          <w:b/>
          <w:bCs/>
          <w:lang w:val="en-US"/>
        </w:rPr>
        <w:lastRenderedPageBreak/>
        <w:t>Academic discipline “Geography and geo-ecological problems of Belarus”</w:t>
      </w:r>
    </w:p>
    <w:p w14:paraId="1FDFA84E" w14:textId="77777777" w:rsidR="002F0910" w:rsidRPr="00EF310B" w:rsidRDefault="002F0910" w:rsidP="002F0910">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2F0910" w:rsidRPr="00595201" w14:paraId="17470A1A" w14:textId="77777777" w:rsidTr="00F80507">
        <w:tc>
          <w:tcPr>
            <w:tcW w:w="4043" w:type="dxa"/>
            <w:shd w:val="clear" w:color="auto" w:fill="auto"/>
          </w:tcPr>
          <w:p w14:paraId="62488835" w14:textId="77777777" w:rsidR="002F0910" w:rsidRPr="00EF310B" w:rsidRDefault="002F0910" w:rsidP="00F80507">
            <w:pPr>
              <w:rPr>
                <w:bCs/>
                <w:lang w:val="en-US"/>
              </w:rPr>
            </w:pPr>
            <w:r w:rsidRPr="00EF310B">
              <w:rPr>
                <w:bCs/>
                <w:lang w:val="en-US"/>
              </w:rPr>
              <w:t>Place of discipline</w:t>
            </w:r>
          </w:p>
          <w:p w14:paraId="139E4B39" w14:textId="77777777" w:rsidR="002F0910" w:rsidRPr="00EF310B" w:rsidRDefault="002F0910" w:rsidP="00F80507">
            <w:pPr>
              <w:rPr>
                <w:bCs/>
                <w:lang w:val="en-US"/>
              </w:rPr>
            </w:pPr>
            <w:r w:rsidRPr="00EF310B">
              <w:rPr>
                <w:bCs/>
                <w:lang w:val="en-US"/>
              </w:rPr>
              <w:t>in the structural diagram of the educational program</w:t>
            </w:r>
          </w:p>
        </w:tc>
        <w:tc>
          <w:tcPr>
            <w:tcW w:w="5302" w:type="dxa"/>
            <w:shd w:val="clear" w:color="auto" w:fill="auto"/>
          </w:tcPr>
          <w:p w14:paraId="3AB887C0" w14:textId="77777777" w:rsidR="002F0910" w:rsidRPr="00EF310B" w:rsidRDefault="002F0910" w:rsidP="00F80507">
            <w:pPr>
              <w:jc w:val="center"/>
              <w:rPr>
                <w:bCs/>
                <w:lang w:val="en-US"/>
              </w:rPr>
            </w:pPr>
            <w:r w:rsidRPr="00EF310B">
              <w:rPr>
                <w:bCs/>
                <w:lang w:val="en-US"/>
              </w:rPr>
              <w:t>Bachelor's degree program</w:t>
            </w:r>
          </w:p>
          <w:p w14:paraId="543C9383" w14:textId="77777777" w:rsidR="002F0910" w:rsidRPr="00EF310B" w:rsidRDefault="002F0910" w:rsidP="00F80507">
            <w:pPr>
              <w:jc w:val="center"/>
              <w:rPr>
                <w:bCs/>
                <w:lang w:val="en-US"/>
              </w:rPr>
            </w:pPr>
            <w:r w:rsidRPr="00EF310B">
              <w:rPr>
                <w:bCs/>
                <w:lang w:val="en-US"/>
              </w:rPr>
              <w:t>(I stage of higher education)</w:t>
            </w:r>
          </w:p>
          <w:p w14:paraId="32F3DC5C" w14:textId="77777777" w:rsidR="002F0910" w:rsidRPr="00EF310B" w:rsidRDefault="002F0910"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5059921C" w14:textId="77777777" w:rsidR="002F0910" w:rsidRPr="00EF310B" w:rsidRDefault="002F0910" w:rsidP="00F80507">
            <w:pPr>
              <w:jc w:val="center"/>
              <w:rPr>
                <w:bCs/>
                <w:lang w:val="en-US"/>
              </w:rPr>
            </w:pPr>
            <w:r w:rsidRPr="00EF310B">
              <w:rPr>
                <w:bCs/>
                <w:lang w:val="en-US"/>
              </w:rPr>
              <w:t>Cycle of special disciplines: component of a higher education institution</w:t>
            </w:r>
          </w:p>
        </w:tc>
      </w:tr>
      <w:tr w:rsidR="002F0910" w14:paraId="2732B87B" w14:textId="77777777" w:rsidTr="00F80507">
        <w:tc>
          <w:tcPr>
            <w:tcW w:w="4043" w:type="dxa"/>
            <w:shd w:val="clear" w:color="auto" w:fill="auto"/>
          </w:tcPr>
          <w:p w14:paraId="1B5B3754" w14:textId="77777777" w:rsidR="002F0910" w:rsidRPr="0019369C" w:rsidRDefault="002F0910" w:rsidP="00F80507">
            <w:pPr>
              <w:rPr>
                <w:b/>
              </w:rPr>
            </w:pPr>
            <w:proofErr w:type="spellStart"/>
            <w:r w:rsidRPr="0019369C">
              <w:rPr>
                <w:b/>
              </w:rPr>
              <w:t>Summary</w:t>
            </w:r>
            <w:proofErr w:type="spellEnd"/>
          </w:p>
          <w:p w14:paraId="1566479E" w14:textId="77777777" w:rsidR="002F0910" w:rsidRPr="0019369C" w:rsidRDefault="002F0910" w:rsidP="00F80507">
            <w:pPr>
              <w:rPr>
                <w:b/>
              </w:rPr>
            </w:pPr>
          </w:p>
        </w:tc>
        <w:tc>
          <w:tcPr>
            <w:tcW w:w="5302" w:type="dxa"/>
            <w:shd w:val="clear" w:color="auto" w:fill="auto"/>
          </w:tcPr>
          <w:p w14:paraId="0FD6316C" w14:textId="77777777" w:rsidR="002F0910" w:rsidRDefault="002F0910" w:rsidP="00F80507">
            <w:pPr>
              <w:jc w:val="both"/>
            </w:pPr>
            <w:r w:rsidRPr="00EF310B">
              <w:rPr>
                <w:lang w:val="en-US"/>
              </w:rPr>
              <w:t xml:space="preserve">Republic of Belarus on a geographical map. The main stages of the physical-geographical study of the country's territory. Toponymy of Belarus. Structure and dynamics of the earth's crust. Evolution of ancient landscapes. Development of nature in the Holocene. Relief of the daytime surface of Belarus. Minerals. Climate. Agroclimatic zoning. Seasons of the year. Rivers, streams, canals. Lakes, reservoirs, ponds, swamps. Soil cover of Belarus. Land use structure in the country. Drainage land reclamation in Belarusian </w:t>
            </w:r>
            <w:proofErr w:type="spellStart"/>
            <w:r w:rsidRPr="00EF310B">
              <w:rPr>
                <w:lang w:val="en-US"/>
              </w:rPr>
              <w:t>Polesie</w:t>
            </w:r>
            <w:proofErr w:type="spellEnd"/>
            <w:r w:rsidRPr="00EF310B">
              <w:rPr>
                <w:lang w:val="en-US"/>
              </w:rPr>
              <w:t xml:space="preserve">. Vegetation cover. Animal world. Landscapes of Belarus. Consequences of the Chernobyl accident. Specially protected natural areas. </w:t>
            </w:r>
            <w:proofErr w:type="spellStart"/>
            <w:r w:rsidRPr="00EF310B">
              <w:rPr>
                <w:lang w:val="en-US"/>
              </w:rPr>
              <w:t>Geoecological</w:t>
            </w:r>
            <w:proofErr w:type="spellEnd"/>
            <w:r w:rsidRPr="00EF310B">
              <w:rPr>
                <w:lang w:val="en-US"/>
              </w:rPr>
              <w:t xml:space="preserve"> problems. Economic assessment of natural conditions. Population. Problems of population reproduction. General features of the economy. Development and placement of industrial complexes. </w:t>
            </w:r>
            <w:proofErr w:type="spellStart"/>
            <w:r>
              <w:t>Geography</w:t>
            </w:r>
            <w:proofErr w:type="spellEnd"/>
            <w:r>
              <w:t xml:space="preserve"> </w:t>
            </w:r>
            <w:proofErr w:type="spellStart"/>
            <w:r>
              <w:t>of</w:t>
            </w:r>
            <w:proofErr w:type="spellEnd"/>
            <w:r>
              <w:t xml:space="preserve"> </w:t>
            </w:r>
            <w:proofErr w:type="spellStart"/>
            <w:r>
              <w:t>agriculture</w:t>
            </w:r>
            <w:proofErr w:type="spellEnd"/>
            <w:r>
              <w:t xml:space="preserve">. </w:t>
            </w:r>
            <w:proofErr w:type="spellStart"/>
            <w:r>
              <w:t>Transport</w:t>
            </w:r>
            <w:proofErr w:type="spellEnd"/>
            <w:r>
              <w:t xml:space="preserve"> </w:t>
            </w:r>
            <w:proofErr w:type="spellStart"/>
            <w:r>
              <w:t>complex</w:t>
            </w:r>
            <w:proofErr w:type="spellEnd"/>
            <w:r>
              <w:t xml:space="preserve">. </w:t>
            </w:r>
            <w:proofErr w:type="spellStart"/>
            <w:r>
              <w:t>External</w:t>
            </w:r>
            <w:proofErr w:type="spellEnd"/>
            <w:r>
              <w:t xml:space="preserve"> </w:t>
            </w:r>
            <w:proofErr w:type="spellStart"/>
            <w:r>
              <w:t>economic</w:t>
            </w:r>
            <w:proofErr w:type="spellEnd"/>
            <w:r>
              <w:t xml:space="preserve"> </w:t>
            </w:r>
            <w:proofErr w:type="spellStart"/>
            <w:r>
              <w:t>relations</w:t>
            </w:r>
            <w:proofErr w:type="spellEnd"/>
            <w:r>
              <w:t>.</w:t>
            </w:r>
          </w:p>
        </w:tc>
      </w:tr>
      <w:tr w:rsidR="002F0910" w:rsidRPr="00595201" w14:paraId="105381E2" w14:textId="77777777" w:rsidTr="00F80507">
        <w:tc>
          <w:tcPr>
            <w:tcW w:w="4043" w:type="dxa"/>
            <w:shd w:val="clear" w:color="auto" w:fill="auto"/>
          </w:tcPr>
          <w:p w14:paraId="5FDBFBA8" w14:textId="77777777" w:rsidR="002F0910" w:rsidRPr="0019369C" w:rsidRDefault="002F0910"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155245FC" w14:textId="77777777" w:rsidR="002F0910" w:rsidRPr="00EF310B" w:rsidRDefault="002F0910" w:rsidP="00F80507">
            <w:pPr>
              <w:jc w:val="both"/>
              <w:rPr>
                <w:lang w:val="en-US"/>
              </w:rPr>
            </w:pPr>
            <w:r w:rsidRPr="00EF310B">
              <w:rPr>
                <w:lang w:val="en-US"/>
              </w:rPr>
              <w:t>Basic professional competencies: know: features of the location of natural components, natural complexes and natural resources of Belarus, regional features of physical and geographical processes for a comprehensive physical and geographical characteristics of the region; be able to: characterize modern geo-ecological problems in Belarus, determine the degree of their manifestation in various regions of the country, establish trends in changes in geosystems and predict the geo-ecological situation; possess: knowledge about the current state of the main industry and inter-industry complexes, factors and features of the location of leading industries to establish regional features of socio-economic development in Belarus.</w:t>
            </w:r>
          </w:p>
        </w:tc>
      </w:tr>
      <w:tr w:rsidR="002F0910" w:rsidRPr="00595201" w14:paraId="4093E32A" w14:textId="77777777" w:rsidTr="00F80507">
        <w:tc>
          <w:tcPr>
            <w:tcW w:w="4043" w:type="dxa"/>
            <w:shd w:val="clear" w:color="auto" w:fill="auto"/>
          </w:tcPr>
          <w:p w14:paraId="6EAA6A74" w14:textId="77777777" w:rsidR="002F0910" w:rsidRPr="0019369C" w:rsidRDefault="002F0910" w:rsidP="00F80507">
            <w:pPr>
              <w:rPr>
                <w:b/>
              </w:rPr>
            </w:pPr>
            <w:proofErr w:type="spellStart"/>
            <w:r w:rsidRPr="0019369C">
              <w:rPr>
                <w:b/>
              </w:rPr>
              <w:t>Prerequisites</w:t>
            </w:r>
            <w:proofErr w:type="spellEnd"/>
          </w:p>
        </w:tc>
        <w:tc>
          <w:tcPr>
            <w:tcW w:w="5302" w:type="dxa"/>
            <w:shd w:val="clear" w:color="auto" w:fill="auto"/>
          </w:tcPr>
          <w:p w14:paraId="1AC2DC8E" w14:textId="77777777" w:rsidR="002F0910" w:rsidRPr="00EF310B" w:rsidRDefault="002F0910" w:rsidP="00F80507">
            <w:pPr>
              <w:jc w:val="both"/>
              <w:rPr>
                <w:lang w:val="en-US"/>
              </w:rPr>
            </w:pPr>
            <w:r w:rsidRPr="00EF310B">
              <w:rPr>
                <w:lang w:val="en-US"/>
              </w:rPr>
              <w:t>Geographic ecology; physical geography of continents; population geography</w:t>
            </w:r>
          </w:p>
        </w:tc>
      </w:tr>
      <w:tr w:rsidR="002F0910" w:rsidRPr="00595201" w14:paraId="2C44F45F" w14:textId="77777777" w:rsidTr="00F80507">
        <w:tc>
          <w:tcPr>
            <w:tcW w:w="4043" w:type="dxa"/>
            <w:shd w:val="clear" w:color="auto" w:fill="auto"/>
          </w:tcPr>
          <w:p w14:paraId="047EA937" w14:textId="77777777" w:rsidR="002F0910" w:rsidRPr="0019369C" w:rsidRDefault="002F0910"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0A2E4620" w14:textId="77777777" w:rsidR="002F0910" w:rsidRPr="00EF310B" w:rsidRDefault="002F0910" w:rsidP="00F80507">
            <w:pPr>
              <w:jc w:val="both"/>
              <w:rPr>
                <w:lang w:val="en-US"/>
              </w:rPr>
            </w:pPr>
            <w:r w:rsidRPr="00EF310B">
              <w:rPr>
                <w:lang w:val="en-US"/>
              </w:rPr>
              <w:t>3 credit units, 122 academic hours, of which 66 classroom hours: 36 hours of lectures, 22 hours of practical classes, 8 hours of seminars.</w:t>
            </w:r>
          </w:p>
        </w:tc>
      </w:tr>
      <w:tr w:rsidR="002F0910" w14:paraId="711A90EC" w14:textId="77777777" w:rsidTr="00F80507">
        <w:tc>
          <w:tcPr>
            <w:tcW w:w="4043" w:type="dxa"/>
            <w:shd w:val="clear" w:color="auto" w:fill="auto"/>
          </w:tcPr>
          <w:p w14:paraId="6C5FA392" w14:textId="77777777" w:rsidR="002F0910" w:rsidRPr="00EF310B" w:rsidRDefault="002F0910" w:rsidP="00F80507">
            <w:pPr>
              <w:rPr>
                <w:b/>
                <w:lang w:val="en-US"/>
              </w:rPr>
            </w:pPr>
            <w:r w:rsidRPr="00EF310B">
              <w:rPr>
                <w:b/>
                <w:lang w:val="en-US"/>
              </w:rPr>
              <w:t>Semester(s), requirements and forms of current and intermediate certification</w:t>
            </w:r>
          </w:p>
        </w:tc>
        <w:tc>
          <w:tcPr>
            <w:tcW w:w="5302" w:type="dxa"/>
            <w:shd w:val="clear" w:color="auto" w:fill="auto"/>
          </w:tcPr>
          <w:p w14:paraId="2C1307AF" w14:textId="77777777" w:rsidR="002F0910" w:rsidRDefault="002F0910" w:rsidP="00F80507">
            <w:pPr>
              <w:jc w:val="both"/>
            </w:pPr>
            <w:r>
              <w:t xml:space="preserve">7th </w:t>
            </w:r>
            <w:proofErr w:type="spellStart"/>
            <w:r>
              <w:t>semester</w:t>
            </w:r>
            <w:proofErr w:type="spellEnd"/>
            <w:r>
              <w:t xml:space="preserve">, </w:t>
            </w:r>
            <w:proofErr w:type="spellStart"/>
            <w:r>
              <w:t>colloquium</w:t>
            </w:r>
            <w:proofErr w:type="spellEnd"/>
            <w:r>
              <w:t xml:space="preserve">, </w:t>
            </w:r>
            <w:proofErr w:type="spellStart"/>
            <w:r>
              <w:t>exam</w:t>
            </w:r>
            <w:proofErr w:type="spellEnd"/>
            <w:r>
              <w:t>.</w:t>
            </w:r>
          </w:p>
        </w:tc>
      </w:tr>
    </w:tbl>
    <w:p w14:paraId="364AF316" w14:textId="77777777" w:rsidR="002F0910" w:rsidRDefault="002F0910">
      <w:bookmarkStart w:id="0" w:name="_GoBack"/>
      <w:bookmarkEnd w:id="0"/>
    </w:p>
    <w:sectPr w:rsidR="002F0910" w:rsidSect="002F091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C3"/>
    <w:rsid w:val="000735F2"/>
    <w:rsid w:val="002F0910"/>
    <w:rsid w:val="00A9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2BD"/>
  <w15:chartTrackingRefBased/>
  <w15:docId w15:val="{FD9AA938-9B44-4579-A0F3-2AC5A18B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2025-01-27T07:20:00Z</dcterms:created>
  <dcterms:modified xsi:type="dcterms:W3CDTF">2025-01-27T07:21:00Z</dcterms:modified>
</cp:coreProperties>
</file>