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F2" w:rsidRDefault="000E54F2" w:rsidP="000E54F2">
      <w:pPr>
        <w:shd w:val="clear" w:color="auto" w:fill="FFFFFF"/>
        <w:jc w:val="center"/>
        <w:rPr>
          <w:b/>
          <w:bCs/>
        </w:rPr>
      </w:pPr>
      <w:r>
        <w:rPr>
          <w:b/>
          <w:bCs/>
        </w:rPr>
        <w:t>Учебная дисциплина «История и методология географических наук»</w:t>
      </w:r>
    </w:p>
    <w:p w:rsidR="000E54F2" w:rsidRPr="007F389A" w:rsidRDefault="000E54F2" w:rsidP="000E54F2">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E54F2" w:rsidRPr="0019369C" w:rsidTr="008D538A">
        <w:tc>
          <w:tcPr>
            <w:tcW w:w="3256" w:type="dxa"/>
            <w:shd w:val="clear" w:color="auto" w:fill="auto"/>
          </w:tcPr>
          <w:p w:rsidR="000E54F2" w:rsidRPr="004F7522" w:rsidRDefault="000E54F2" w:rsidP="004E1F45">
            <w:pPr>
              <w:jc w:val="center"/>
              <w:rPr>
                <w:bCs/>
              </w:rPr>
            </w:pPr>
            <w:r w:rsidRPr="004F7522">
              <w:rPr>
                <w:bCs/>
              </w:rPr>
              <w:t>Место дисциплины</w:t>
            </w:r>
          </w:p>
          <w:p w:rsidR="000E54F2" w:rsidRPr="004F7522" w:rsidRDefault="000E54F2" w:rsidP="004E1F45">
            <w:pPr>
              <w:jc w:val="center"/>
              <w:rPr>
                <w:bCs/>
              </w:rPr>
            </w:pPr>
            <w:r w:rsidRPr="004F7522">
              <w:rPr>
                <w:bCs/>
              </w:rPr>
              <w:t>в структурной схеме образовательной программы</w:t>
            </w:r>
          </w:p>
        </w:tc>
        <w:tc>
          <w:tcPr>
            <w:tcW w:w="6089" w:type="dxa"/>
            <w:shd w:val="clear" w:color="auto" w:fill="auto"/>
          </w:tcPr>
          <w:p w:rsidR="000E54F2" w:rsidRPr="00B72094" w:rsidRDefault="000E54F2" w:rsidP="008D538A">
            <w:pPr>
              <w:jc w:val="center"/>
              <w:rPr>
                <w:bCs/>
              </w:rPr>
            </w:pPr>
            <w:r w:rsidRPr="00B72094">
              <w:rPr>
                <w:bCs/>
              </w:rPr>
              <w:t xml:space="preserve">Образовательная программа </w:t>
            </w:r>
            <w:proofErr w:type="spellStart"/>
            <w:r w:rsidRPr="00B72094">
              <w:rPr>
                <w:bCs/>
              </w:rPr>
              <w:t>бакалавриата</w:t>
            </w:r>
            <w:proofErr w:type="spellEnd"/>
          </w:p>
          <w:p w:rsidR="000E54F2" w:rsidRPr="00B72094" w:rsidRDefault="000E54F2" w:rsidP="008D538A">
            <w:pPr>
              <w:jc w:val="center"/>
              <w:rPr>
                <w:bCs/>
              </w:rPr>
            </w:pPr>
            <w:r w:rsidRPr="00B72094">
              <w:rPr>
                <w:bCs/>
              </w:rPr>
              <w:t xml:space="preserve"> (</w:t>
            </w:r>
            <w:r w:rsidRPr="00B72094">
              <w:rPr>
                <w:bCs/>
                <w:lang w:val="en-US"/>
              </w:rPr>
              <w:t>I</w:t>
            </w:r>
            <w:r w:rsidRPr="00B72094">
              <w:rPr>
                <w:bCs/>
              </w:rPr>
              <w:t xml:space="preserve"> ступень высшего образования)</w:t>
            </w:r>
          </w:p>
          <w:p w:rsidR="00B72094" w:rsidRPr="00B72094" w:rsidRDefault="000E54F2" w:rsidP="00B72094">
            <w:pPr>
              <w:autoSpaceDE w:val="0"/>
              <w:autoSpaceDN w:val="0"/>
              <w:adjustRightInd w:val="0"/>
              <w:jc w:val="center"/>
              <w:rPr>
                <w:color w:val="000000" w:themeColor="text1"/>
              </w:rPr>
            </w:pPr>
            <w:r w:rsidRPr="00B72094">
              <w:rPr>
                <w:bCs/>
              </w:rPr>
              <w:t xml:space="preserve">Специальность: </w:t>
            </w:r>
            <w:r w:rsidR="00B72094" w:rsidRPr="00B72094">
              <w:rPr>
                <w:color w:val="000000" w:themeColor="text1"/>
              </w:rPr>
              <w:t xml:space="preserve">1-31 02 01 География </w:t>
            </w:r>
          </w:p>
          <w:p w:rsidR="00B72094" w:rsidRPr="00B72094" w:rsidRDefault="00B72094" w:rsidP="00B72094">
            <w:pPr>
              <w:autoSpaceDE w:val="0"/>
              <w:autoSpaceDN w:val="0"/>
              <w:adjustRightInd w:val="0"/>
              <w:jc w:val="center"/>
              <w:rPr>
                <w:color w:val="000000" w:themeColor="text1"/>
              </w:rPr>
            </w:pPr>
            <w:r w:rsidRPr="00B72094">
              <w:rPr>
                <w:color w:val="000000" w:themeColor="text1"/>
              </w:rPr>
              <w:t>(научно-педагогическая деятельность)</w:t>
            </w:r>
          </w:p>
          <w:p w:rsidR="00B72094" w:rsidRPr="00B72094" w:rsidRDefault="00B72094" w:rsidP="00B72094">
            <w:pPr>
              <w:jc w:val="center"/>
            </w:pPr>
            <w:r w:rsidRPr="00B72094">
              <w:t>1-33 02 01 «Геоэкология»</w:t>
            </w:r>
          </w:p>
          <w:p w:rsidR="008D538A" w:rsidRPr="00B72094" w:rsidRDefault="000E54F2" w:rsidP="008D538A">
            <w:pPr>
              <w:jc w:val="center"/>
              <w:rPr>
                <w:bCs/>
              </w:rPr>
            </w:pPr>
            <w:r w:rsidRPr="00B72094">
              <w:rPr>
                <w:bCs/>
              </w:rPr>
              <w:t xml:space="preserve">Цикл специальных дисциплин: </w:t>
            </w:r>
          </w:p>
          <w:p w:rsidR="000E54F2" w:rsidRPr="004F7522" w:rsidRDefault="008D538A" w:rsidP="008D538A">
            <w:pPr>
              <w:jc w:val="center"/>
              <w:rPr>
                <w:bCs/>
              </w:rPr>
            </w:pPr>
            <w:r w:rsidRPr="00B72094">
              <w:rPr>
                <w:bCs/>
              </w:rPr>
              <w:t>К</w:t>
            </w:r>
            <w:r w:rsidR="000E54F2" w:rsidRPr="00B72094">
              <w:rPr>
                <w:bCs/>
              </w:rPr>
              <w:t>омпонент</w:t>
            </w:r>
            <w:r w:rsidRPr="00B72094">
              <w:rPr>
                <w:bCs/>
              </w:rPr>
              <w:t xml:space="preserve"> учреждения образования</w:t>
            </w:r>
            <w:r w:rsidR="000E54F2" w:rsidRPr="00B72094">
              <w:rPr>
                <w:bCs/>
              </w:rPr>
              <w:t xml:space="preserve"> </w:t>
            </w:r>
          </w:p>
        </w:tc>
      </w:tr>
      <w:tr w:rsidR="000E54F2" w:rsidTr="008D538A">
        <w:tc>
          <w:tcPr>
            <w:tcW w:w="3256" w:type="dxa"/>
            <w:shd w:val="clear" w:color="auto" w:fill="auto"/>
          </w:tcPr>
          <w:p w:rsidR="000E54F2" w:rsidRPr="004F7522" w:rsidRDefault="000E54F2" w:rsidP="008D538A">
            <w:pPr>
              <w:rPr>
                <w:b/>
              </w:rPr>
            </w:pPr>
            <w:r w:rsidRPr="004F7522">
              <w:rPr>
                <w:b/>
              </w:rPr>
              <w:t>Краткое содержание</w:t>
            </w:r>
          </w:p>
          <w:p w:rsidR="000E54F2" w:rsidRPr="004F7522" w:rsidRDefault="000E54F2" w:rsidP="008D538A">
            <w:pPr>
              <w:rPr>
                <w:b/>
              </w:rPr>
            </w:pPr>
          </w:p>
        </w:tc>
        <w:tc>
          <w:tcPr>
            <w:tcW w:w="6089" w:type="dxa"/>
            <w:shd w:val="clear" w:color="auto" w:fill="auto"/>
          </w:tcPr>
          <w:p w:rsidR="000E54F2" w:rsidRPr="004F7522" w:rsidRDefault="000E54F2" w:rsidP="000E54F2">
            <w:pPr>
              <w:ind w:firstLine="318"/>
              <w:jc w:val="both"/>
            </w:pPr>
            <w:r>
              <w:t>История и методология географических наук – одна из сложных интегральных учебных географических дисциплин, отвечающих принципам комплексного университетского образования. Цель изучения учебной дисциплины: дать знания об истории и закономерностях развития географии, как целостной системе естественных и общественных наук, ее теории и методологии для практического использования в различных сферах профессиональной и социальной деятельности.</w:t>
            </w:r>
          </w:p>
        </w:tc>
      </w:tr>
      <w:tr w:rsidR="000E54F2" w:rsidTr="008D538A">
        <w:tc>
          <w:tcPr>
            <w:tcW w:w="3256" w:type="dxa"/>
            <w:shd w:val="clear" w:color="auto" w:fill="auto"/>
          </w:tcPr>
          <w:p w:rsidR="000E54F2" w:rsidRPr="004F7522" w:rsidRDefault="000E54F2" w:rsidP="008D538A">
            <w:pPr>
              <w:rPr>
                <w:b/>
              </w:rPr>
            </w:pPr>
            <w:r w:rsidRPr="004F7522">
              <w:rPr>
                <w:b/>
              </w:rPr>
              <w:t>Формируемые компетенции, результаты обучения</w:t>
            </w:r>
          </w:p>
        </w:tc>
        <w:tc>
          <w:tcPr>
            <w:tcW w:w="6089" w:type="dxa"/>
            <w:shd w:val="clear" w:color="auto" w:fill="auto"/>
          </w:tcPr>
          <w:p w:rsidR="008D538A" w:rsidRPr="008D538A" w:rsidRDefault="000E54F2" w:rsidP="008D538A">
            <w:pPr>
              <w:ind w:firstLine="313"/>
              <w:jc w:val="both"/>
            </w:pPr>
            <w:r w:rsidRPr="008D538A">
              <w:t xml:space="preserve">Базовые профессиональные компетенции: </w:t>
            </w:r>
          </w:p>
          <w:p w:rsidR="008D538A" w:rsidRPr="008D538A" w:rsidRDefault="008D538A" w:rsidP="008D538A">
            <w:pPr>
              <w:jc w:val="both"/>
            </w:pPr>
            <w:r>
              <w:rPr>
                <w:b/>
              </w:rPr>
              <w:t xml:space="preserve">    </w:t>
            </w:r>
            <w:r w:rsidRPr="004E1F45">
              <w:rPr>
                <w:b/>
                <w:i/>
              </w:rPr>
              <w:t>знать:</w:t>
            </w:r>
            <w:r>
              <w:t xml:space="preserve"> </w:t>
            </w:r>
            <w:r w:rsidRPr="008D538A">
              <w:t>историю развития географии и формирования ее главных теоретических положений;</w:t>
            </w:r>
            <w:r>
              <w:t xml:space="preserve"> </w:t>
            </w:r>
            <w:r w:rsidRPr="008D538A">
              <w:t>основные отечественные и мировые научные географические школы;</w:t>
            </w:r>
            <w:r>
              <w:t xml:space="preserve"> </w:t>
            </w:r>
            <w:r w:rsidRPr="008D538A">
              <w:t>современную систему географических наук и тенденции ее развития;</w:t>
            </w:r>
            <w:r>
              <w:t xml:space="preserve"> </w:t>
            </w:r>
            <w:r w:rsidRPr="008D538A">
              <w:t>сущность и значение методологии географии, ее базовые теоретические понятия;</w:t>
            </w:r>
            <w:r>
              <w:t xml:space="preserve"> </w:t>
            </w:r>
            <w:r w:rsidRPr="008D538A">
              <w:t>основные географические теории, учения и концепции;</w:t>
            </w:r>
            <w:r>
              <w:t xml:space="preserve"> </w:t>
            </w:r>
            <w:r w:rsidRPr="008D538A">
              <w:t>новые подходы и методы современной географии;</w:t>
            </w:r>
            <w:r>
              <w:t xml:space="preserve"> </w:t>
            </w:r>
            <w:r w:rsidRPr="008D538A">
              <w:t>главные функции географической науки;</w:t>
            </w:r>
          </w:p>
          <w:p w:rsidR="008D538A" w:rsidRPr="008D538A" w:rsidRDefault="008D538A" w:rsidP="008D538A">
            <w:pPr>
              <w:jc w:val="both"/>
              <w:rPr>
                <w:b/>
              </w:rPr>
            </w:pPr>
            <w:r w:rsidRPr="004E1F45">
              <w:rPr>
                <w:b/>
                <w:i/>
              </w:rPr>
              <w:t xml:space="preserve">     уметь:</w:t>
            </w:r>
            <w:r>
              <w:rPr>
                <w:b/>
              </w:rPr>
              <w:t xml:space="preserve"> </w:t>
            </w:r>
            <w:r w:rsidRPr="008D538A">
              <w:t>анализировать современные процессы дифференциации и интеграции географических наук, особенности взаимодействия с другими науками;</w:t>
            </w:r>
            <w:r>
              <w:rPr>
                <w:b/>
              </w:rPr>
              <w:t xml:space="preserve"> </w:t>
            </w:r>
            <w:r w:rsidRPr="008D538A">
              <w:t>выбирать оптимальные направления и варианты решения теоретических проблем и прикладных задач географических наук;</w:t>
            </w:r>
            <w:r>
              <w:rPr>
                <w:b/>
              </w:rPr>
              <w:t xml:space="preserve"> </w:t>
            </w:r>
            <w:r w:rsidRPr="008D538A">
              <w:t>анализировать важнейшие глобальные проблемы современности и определять роль географии в их решении;</w:t>
            </w:r>
            <w:r>
              <w:rPr>
                <w:b/>
              </w:rPr>
              <w:t xml:space="preserve"> </w:t>
            </w:r>
            <w:r w:rsidRPr="008D538A">
              <w:t>анализировать пространственно-временные закономерности эволюции и развития географической оболочки и ее элементов;</w:t>
            </w:r>
            <w:r>
              <w:rPr>
                <w:b/>
              </w:rPr>
              <w:t xml:space="preserve"> </w:t>
            </w:r>
            <w:r w:rsidRPr="008D538A">
              <w:t>применять теоретические положения и методологические подходы географии для решения практических задач природопользования, социально-экономического развития регионов и стран;</w:t>
            </w:r>
            <w:r>
              <w:rPr>
                <w:b/>
              </w:rPr>
              <w:t xml:space="preserve"> </w:t>
            </w:r>
            <w:r w:rsidRPr="008D538A">
              <w:t>моделировать и прогнозировать процессы развития географической среды, устойчивого развития регионов и стран;</w:t>
            </w:r>
          </w:p>
          <w:p w:rsidR="000E54F2" w:rsidRPr="008D538A" w:rsidRDefault="008D538A" w:rsidP="008D538A">
            <w:pPr>
              <w:jc w:val="both"/>
              <w:rPr>
                <w:b/>
              </w:rPr>
            </w:pPr>
            <w:r>
              <w:rPr>
                <w:b/>
              </w:rPr>
              <w:t xml:space="preserve">      </w:t>
            </w:r>
            <w:r w:rsidRPr="004E1F45">
              <w:rPr>
                <w:b/>
                <w:i/>
              </w:rPr>
              <w:t>владеть:</w:t>
            </w:r>
            <w:r>
              <w:rPr>
                <w:b/>
              </w:rPr>
              <w:t xml:space="preserve"> </w:t>
            </w:r>
            <w:r w:rsidRPr="008D538A">
              <w:t>географическим мышлением;</w:t>
            </w:r>
            <w:r>
              <w:rPr>
                <w:b/>
              </w:rPr>
              <w:t xml:space="preserve"> </w:t>
            </w:r>
            <w:r w:rsidRPr="008D538A">
              <w:t>базовыми общегеографическими, физико-географическими и общественно-географическими терминами и понятиями;</w:t>
            </w:r>
            <w:r>
              <w:rPr>
                <w:b/>
              </w:rPr>
              <w:t xml:space="preserve"> </w:t>
            </w:r>
            <w:r w:rsidRPr="008D538A">
              <w:t>принципами построения научного исследования;</w:t>
            </w:r>
            <w:r>
              <w:rPr>
                <w:b/>
              </w:rPr>
              <w:t xml:space="preserve"> </w:t>
            </w:r>
            <w:r w:rsidRPr="008D538A">
              <w:t>инновационными географическими подходами и методами;</w:t>
            </w:r>
            <w:r>
              <w:rPr>
                <w:b/>
              </w:rPr>
              <w:t xml:space="preserve"> </w:t>
            </w:r>
            <w:r w:rsidRPr="008D538A">
              <w:t>формами географической деятельности.</w:t>
            </w:r>
          </w:p>
        </w:tc>
      </w:tr>
      <w:tr w:rsidR="000E54F2" w:rsidTr="008D538A">
        <w:tc>
          <w:tcPr>
            <w:tcW w:w="3256" w:type="dxa"/>
            <w:shd w:val="clear" w:color="auto" w:fill="auto"/>
          </w:tcPr>
          <w:p w:rsidR="000E54F2" w:rsidRPr="004F7522" w:rsidRDefault="000E54F2" w:rsidP="008D538A">
            <w:pPr>
              <w:rPr>
                <w:b/>
              </w:rPr>
            </w:pPr>
            <w:proofErr w:type="spellStart"/>
            <w:r w:rsidRPr="004F7522">
              <w:rPr>
                <w:b/>
              </w:rPr>
              <w:lastRenderedPageBreak/>
              <w:t>Пререквизиты</w:t>
            </w:r>
            <w:proofErr w:type="spellEnd"/>
          </w:p>
        </w:tc>
        <w:tc>
          <w:tcPr>
            <w:tcW w:w="6089" w:type="dxa"/>
            <w:shd w:val="clear" w:color="auto" w:fill="auto"/>
          </w:tcPr>
          <w:p w:rsidR="000E54F2" w:rsidRPr="004F7522" w:rsidRDefault="0043036F" w:rsidP="008D538A">
            <w:pPr>
              <w:jc w:val="both"/>
            </w:pPr>
            <w:r>
              <w:t>«История географических открытий», «Введение в социально-экономическую географию»</w:t>
            </w:r>
          </w:p>
        </w:tc>
      </w:tr>
      <w:tr w:rsidR="000E54F2" w:rsidTr="008D538A">
        <w:tc>
          <w:tcPr>
            <w:tcW w:w="3256" w:type="dxa"/>
            <w:shd w:val="clear" w:color="auto" w:fill="auto"/>
          </w:tcPr>
          <w:p w:rsidR="000E54F2" w:rsidRPr="004F7522" w:rsidRDefault="000E54F2" w:rsidP="008D538A">
            <w:pPr>
              <w:rPr>
                <w:b/>
              </w:rPr>
            </w:pPr>
            <w:r w:rsidRPr="004F7522">
              <w:rPr>
                <w:b/>
              </w:rPr>
              <w:t>Трудоемкость</w:t>
            </w:r>
          </w:p>
        </w:tc>
        <w:tc>
          <w:tcPr>
            <w:tcW w:w="6089" w:type="dxa"/>
            <w:shd w:val="clear" w:color="auto" w:fill="auto"/>
          </w:tcPr>
          <w:p w:rsidR="000E54F2" w:rsidRPr="0043036F" w:rsidRDefault="0073182F" w:rsidP="004E1F45">
            <w:pPr>
              <w:shd w:val="clear" w:color="auto" w:fill="FFFFFF"/>
              <w:jc w:val="both"/>
              <w:rPr>
                <w:spacing w:val="-2"/>
                <w:szCs w:val="28"/>
              </w:rPr>
            </w:pPr>
            <w:r w:rsidRPr="0043036F">
              <w:rPr>
                <w:spacing w:val="-2"/>
                <w:szCs w:val="28"/>
              </w:rPr>
              <w:t xml:space="preserve">   д</w:t>
            </w:r>
            <w:r w:rsidR="004E1F45">
              <w:rPr>
                <w:spacing w:val="-2"/>
                <w:szCs w:val="28"/>
              </w:rPr>
              <w:t>ля специальности «География</w:t>
            </w:r>
            <w:r w:rsidRPr="0043036F">
              <w:rPr>
                <w:spacing w:val="-2"/>
                <w:szCs w:val="28"/>
              </w:rPr>
              <w:t>»</w:t>
            </w:r>
            <w:r w:rsidR="004E1F45">
              <w:rPr>
                <w:spacing w:val="-2"/>
                <w:szCs w:val="28"/>
              </w:rPr>
              <w:t xml:space="preserve"> и «Геоэкология» в</w:t>
            </w:r>
            <w:r w:rsidRPr="0043036F">
              <w:rPr>
                <w:spacing w:val="-2"/>
                <w:szCs w:val="28"/>
              </w:rPr>
              <w:t xml:space="preserve">сего часов по дисциплине 142 (4 зачетные единицы), из них 70 ч. аудиторных (лекции – 46 ч. (из них 18 часов УСР), практические  – 12 ч., семинарские – 12 ч.; </w:t>
            </w:r>
          </w:p>
        </w:tc>
      </w:tr>
      <w:tr w:rsidR="000E54F2" w:rsidTr="008D538A">
        <w:tc>
          <w:tcPr>
            <w:tcW w:w="3256" w:type="dxa"/>
            <w:shd w:val="clear" w:color="auto" w:fill="auto"/>
          </w:tcPr>
          <w:p w:rsidR="000E54F2" w:rsidRPr="004F7522" w:rsidRDefault="000E54F2" w:rsidP="008D538A">
            <w:pPr>
              <w:rPr>
                <w:b/>
              </w:rPr>
            </w:pPr>
            <w:r w:rsidRPr="004F7522">
              <w:rPr>
                <w:b/>
              </w:rPr>
              <w:t>Семестр(ы), требования и формы текущей и промежуточной аттестации</w:t>
            </w:r>
          </w:p>
        </w:tc>
        <w:tc>
          <w:tcPr>
            <w:tcW w:w="6089" w:type="dxa"/>
            <w:shd w:val="clear" w:color="auto" w:fill="auto"/>
          </w:tcPr>
          <w:p w:rsidR="0043036F" w:rsidRPr="0043036F" w:rsidRDefault="0043036F" w:rsidP="008D538A">
            <w:pPr>
              <w:jc w:val="both"/>
              <w:rPr>
                <w:spacing w:val="-2"/>
                <w:szCs w:val="28"/>
              </w:rPr>
            </w:pPr>
            <w:r w:rsidRPr="0043036F">
              <w:rPr>
                <w:spacing w:val="-2"/>
                <w:szCs w:val="28"/>
              </w:rPr>
              <w:t xml:space="preserve">Форма промежуточной аттестации – контрольная работа </w:t>
            </w:r>
          </w:p>
          <w:p w:rsidR="000E54F2" w:rsidRPr="0043036F" w:rsidRDefault="0073182F" w:rsidP="008D538A">
            <w:pPr>
              <w:jc w:val="both"/>
            </w:pPr>
            <w:r w:rsidRPr="0043036F">
              <w:rPr>
                <w:spacing w:val="-2"/>
                <w:szCs w:val="28"/>
              </w:rPr>
              <w:t xml:space="preserve">Форма отчетности – экзамен в </w:t>
            </w:r>
            <w:r w:rsidRPr="0043036F">
              <w:rPr>
                <w:spacing w:val="-2"/>
                <w:szCs w:val="28"/>
                <w:lang w:val="en-US"/>
              </w:rPr>
              <w:t>VIII</w:t>
            </w:r>
            <w:r w:rsidRPr="0043036F">
              <w:rPr>
                <w:spacing w:val="-2"/>
                <w:szCs w:val="28"/>
              </w:rPr>
              <w:t xml:space="preserve"> семестре</w:t>
            </w:r>
          </w:p>
        </w:tc>
      </w:tr>
    </w:tbl>
    <w:p w:rsidR="000E54F2" w:rsidRDefault="000E54F2" w:rsidP="000E54F2">
      <w:pPr>
        <w:ind w:left="1575" w:firstLine="3465"/>
        <w:jc w:val="both"/>
        <w:rPr>
          <w:color w:val="000000"/>
          <w:sz w:val="28"/>
          <w:szCs w:val="28"/>
        </w:rPr>
      </w:pPr>
    </w:p>
    <w:p w:rsidR="000E54F2" w:rsidRDefault="008336EA" w:rsidP="000E54F2">
      <w:pPr>
        <w:shd w:val="clear" w:color="auto" w:fill="FFFFFF"/>
        <w:jc w:val="center"/>
        <w:rPr>
          <w:b/>
          <w:bCs/>
          <w:lang w:val="en-US"/>
        </w:rPr>
      </w:pPr>
      <w:r w:rsidRPr="008336EA">
        <w:rPr>
          <w:b/>
          <w:bCs/>
          <w:lang w:val="en-US"/>
        </w:rPr>
        <w:t>Academic discipline "History and Methodology of Geographical Sciences"</w:t>
      </w:r>
    </w:p>
    <w:p w:rsidR="008336EA" w:rsidRPr="008336EA" w:rsidRDefault="008336EA" w:rsidP="000E54F2">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E54F2" w:rsidRPr="008336EA" w:rsidTr="008D538A">
        <w:tc>
          <w:tcPr>
            <w:tcW w:w="3256" w:type="dxa"/>
            <w:shd w:val="clear" w:color="auto" w:fill="auto"/>
          </w:tcPr>
          <w:p w:rsidR="000E54F2" w:rsidRPr="00DB247B" w:rsidRDefault="000E54F2" w:rsidP="008D538A">
            <w:pPr>
              <w:rPr>
                <w:bCs/>
                <w:lang w:val="en-US"/>
              </w:rPr>
            </w:pPr>
            <w:r w:rsidRPr="00DB247B">
              <w:rPr>
                <w:bCs/>
                <w:lang w:val="en-US"/>
              </w:rPr>
              <w:t>The place of discipline</w:t>
            </w:r>
          </w:p>
          <w:p w:rsidR="000E54F2" w:rsidRPr="00DB247B" w:rsidRDefault="000E54F2" w:rsidP="008D538A">
            <w:pPr>
              <w:rPr>
                <w:bCs/>
                <w:lang w:val="en-US"/>
              </w:rPr>
            </w:pPr>
            <w:r w:rsidRPr="00DB247B">
              <w:rPr>
                <w:bCs/>
                <w:lang w:val="en-US"/>
              </w:rPr>
              <w:t>in the structural scheme of the educational program</w:t>
            </w:r>
          </w:p>
        </w:tc>
        <w:tc>
          <w:tcPr>
            <w:tcW w:w="6089" w:type="dxa"/>
            <w:shd w:val="clear" w:color="auto" w:fill="auto"/>
          </w:tcPr>
          <w:p w:rsidR="008336EA" w:rsidRPr="008336EA" w:rsidRDefault="008336EA" w:rsidP="008336EA">
            <w:pPr>
              <w:jc w:val="center"/>
              <w:rPr>
                <w:bCs/>
                <w:lang w:val="en-US"/>
              </w:rPr>
            </w:pPr>
            <w:r w:rsidRPr="008336EA">
              <w:rPr>
                <w:bCs/>
                <w:lang w:val="en-US"/>
              </w:rPr>
              <w:t>Undergraduate Education Program</w:t>
            </w:r>
          </w:p>
          <w:p w:rsidR="008336EA" w:rsidRPr="008336EA" w:rsidRDefault="008336EA" w:rsidP="008336EA">
            <w:pPr>
              <w:jc w:val="center"/>
              <w:rPr>
                <w:bCs/>
                <w:lang w:val="en-US"/>
              </w:rPr>
            </w:pPr>
            <w:r w:rsidRPr="008336EA">
              <w:rPr>
                <w:bCs/>
                <w:lang w:val="en-US"/>
              </w:rPr>
              <w:t>(I stage of higher education)</w:t>
            </w:r>
          </w:p>
          <w:p w:rsidR="008336EA" w:rsidRPr="008336EA" w:rsidRDefault="008336EA" w:rsidP="008336EA">
            <w:pPr>
              <w:jc w:val="center"/>
              <w:rPr>
                <w:bCs/>
                <w:lang w:val="en-US"/>
              </w:rPr>
            </w:pPr>
            <w:r w:rsidRPr="008336EA">
              <w:rPr>
                <w:bCs/>
                <w:lang w:val="en-US"/>
              </w:rPr>
              <w:t>Specialty: 1-31 02 01 Geography</w:t>
            </w:r>
          </w:p>
          <w:p w:rsidR="008336EA" w:rsidRPr="008336EA" w:rsidRDefault="008336EA" w:rsidP="008336EA">
            <w:pPr>
              <w:jc w:val="center"/>
              <w:rPr>
                <w:bCs/>
                <w:lang w:val="en-US"/>
              </w:rPr>
            </w:pPr>
            <w:r w:rsidRPr="008336EA">
              <w:rPr>
                <w:bCs/>
                <w:lang w:val="en-US"/>
              </w:rPr>
              <w:t>(scientific and pedagogical activity)</w:t>
            </w:r>
          </w:p>
          <w:p w:rsidR="008336EA" w:rsidRPr="008336EA" w:rsidRDefault="008336EA" w:rsidP="008336EA">
            <w:pPr>
              <w:jc w:val="center"/>
              <w:rPr>
                <w:bCs/>
                <w:lang w:val="en-US"/>
              </w:rPr>
            </w:pPr>
            <w:r w:rsidRPr="008336EA">
              <w:rPr>
                <w:bCs/>
                <w:lang w:val="en-US"/>
              </w:rPr>
              <w:t>1-33 02 01 "</w:t>
            </w:r>
            <w:proofErr w:type="spellStart"/>
            <w:r w:rsidRPr="008336EA">
              <w:rPr>
                <w:bCs/>
                <w:lang w:val="en-US"/>
              </w:rPr>
              <w:t>Geoecology</w:t>
            </w:r>
            <w:proofErr w:type="spellEnd"/>
            <w:r w:rsidRPr="008336EA">
              <w:rPr>
                <w:bCs/>
                <w:lang w:val="en-US"/>
              </w:rPr>
              <w:t>"</w:t>
            </w:r>
          </w:p>
          <w:p w:rsidR="008336EA" w:rsidRPr="008336EA" w:rsidRDefault="008336EA" w:rsidP="008336EA">
            <w:pPr>
              <w:jc w:val="center"/>
              <w:rPr>
                <w:bCs/>
                <w:lang w:val="en-US"/>
              </w:rPr>
            </w:pPr>
            <w:r w:rsidRPr="008336EA">
              <w:rPr>
                <w:bCs/>
                <w:lang w:val="en-US"/>
              </w:rPr>
              <w:t>Cycle of special disciplines:</w:t>
            </w:r>
          </w:p>
          <w:p w:rsidR="000E54F2" w:rsidRPr="00DB247B" w:rsidRDefault="008336EA" w:rsidP="008336EA">
            <w:pPr>
              <w:jc w:val="center"/>
              <w:rPr>
                <w:bCs/>
                <w:lang w:val="en-US"/>
              </w:rPr>
            </w:pPr>
            <w:r w:rsidRPr="008336EA">
              <w:rPr>
                <w:bCs/>
                <w:lang w:val="en-US"/>
              </w:rPr>
              <w:t>Education institution component</w:t>
            </w:r>
          </w:p>
        </w:tc>
      </w:tr>
      <w:tr w:rsidR="000E54F2" w:rsidRPr="008336EA" w:rsidTr="008D538A">
        <w:tc>
          <w:tcPr>
            <w:tcW w:w="3256" w:type="dxa"/>
            <w:shd w:val="clear" w:color="auto" w:fill="auto"/>
          </w:tcPr>
          <w:p w:rsidR="000E54F2" w:rsidRPr="0019369C" w:rsidRDefault="000E54F2" w:rsidP="008D538A">
            <w:pPr>
              <w:rPr>
                <w:b/>
              </w:rPr>
            </w:pPr>
            <w:proofErr w:type="spellStart"/>
            <w:r w:rsidRPr="00DB247B">
              <w:rPr>
                <w:b/>
              </w:rPr>
              <w:t>Summary</w:t>
            </w:r>
            <w:proofErr w:type="spellEnd"/>
          </w:p>
        </w:tc>
        <w:tc>
          <w:tcPr>
            <w:tcW w:w="6089" w:type="dxa"/>
            <w:shd w:val="clear" w:color="auto" w:fill="auto"/>
          </w:tcPr>
          <w:p w:rsidR="000E54F2" w:rsidRPr="00DB247B" w:rsidRDefault="008336EA" w:rsidP="008336EA">
            <w:pPr>
              <w:pStyle w:val="a3"/>
              <w:spacing w:line="240" w:lineRule="auto"/>
              <w:ind w:firstLine="0"/>
              <w:rPr>
                <w:sz w:val="24"/>
                <w:lang w:val="en-US"/>
              </w:rPr>
            </w:pPr>
            <w:r w:rsidRPr="008336EA">
              <w:rPr>
                <w:sz w:val="24"/>
                <w:lang w:val="en-US"/>
              </w:rPr>
              <w:t xml:space="preserve">   The history and methodology of geographical sciences is one of the complex integral educational geographical disciplines that meet the principles of comprehensive university education. The purpose of the study of the discipline: to provide knowledge about the history and laws of the development of geography, as a holistic system of natural and social sciences, its theory and methodology for practical use in various fields of professional and social activities.</w:t>
            </w:r>
          </w:p>
        </w:tc>
      </w:tr>
      <w:tr w:rsidR="000E54F2" w:rsidRPr="008336EA" w:rsidTr="008D538A">
        <w:tc>
          <w:tcPr>
            <w:tcW w:w="3256" w:type="dxa"/>
            <w:shd w:val="clear" w:color="auto" w:fill="auto"/>
          </w:tcPr>
          <w:p w:rsidR="000E54F2" w:rsidRPr="0019369C" w:rsidRDefault="000E54F2" w:rsidP="008D538A">
            <w:pPr>
              <w:rPr>
                <w:b/>
              </w:rPr>
            </w:pPr>
            <w:proofErr w:type="spellStart"/>
            <w:r w:rsidRPr="00DB247B">
              <w:rPr>
                <w:b/>
              </w:rPr>
              <w:t>Emerging</w:t>
            </w:r>
            <w:proofErr w:type="spellEnd"/>
            <w:r w:rsidRPr="00DB247B">
              <w:rPr>
                <w:b/>
              </w:rPr>
              <w:t xml:space="preserve"> </w:t>
            </w:r>
            <w:proofErr w:type="spellStart"/>
            <w:r w:rsidRPr="00DB247B">
              <w:rPr>
                <w:b/>
              </w:rPr>
              <w:t>competencies</w:t>
            </w:r>
            <w:proofErr w:type="spellEnd"/>
            <w:r w:rsidRPr="00DB247B">
              <w:rPr>
                <w:b/>
              </w:rPr>
              <w:t xml:space="preserve">, </w:t>
            </w:r>
            <w:proofErr w:type="spellStart"/>
            <w:r w:rsidRPr="00DB247B">
              <w:rPr>
                <w:b/>
              </w:rPr>
              <w:t>learning</w:t>
            </w:r>
            <w:proofErr w:type="spellEnd"/>
            <w:r w:rsidRPr="00DB247B">
              <w:rPr>
                <w:b/>
              </w:rPr>
              <w:t xml:space="preserve"> </w:t>
            </w:r>
            <w:proofErr w:type="spellStart"/>
            <w:r w:rsidRPr="00DB247B">
              <w:rPr>
                <w:b/>
              </w:rPr>
              <w:t>outcomes</w:t>
            </w:r>
            <w:proofErr w:type="spellEnd"/>
          </w:p>
        </w:tc>
        <w:tc>
          <w:tcPr>
            <w:tcW w:w="6089" w:type="dxa"/>
            <w:shd w:val="clear" w:color="auto" w:fill="auto"/>
          </w:tcPr>
          <w:p w:rsidR="00CC3913" w:rsidRPr="00CC3913" w:rsidRDefault="00CC3913" w:rsidP="00CC3913">
            <w:pPr>
              <w:pStyle w:val="1"/>
              <w:tabs>
                <w:tab w:val="left" w:pos="84"/>
              </w:tabs>
              <w:ind w:hanging="58"/>
              <w:rPr>
                <w:sz w:val="24"/>
                <w:szCs w:val="24"/>
                <w:lang w:val="en-US"/>
              </w:rPr>
            </w:pPr>
            <w:r w:rsidRPr="00CC3913">
              <w:rPr>
                <w:sz w:val="24"/>
                <w:szCs w:val="24"/>
                <w:lang w:val="en-US"/>
              </w:rPr>
              <w:t>Basic professional competencies:</w:t>
            </w:r>
          </w:p>
          <w:p w:rsidR="000E54F2" w:rsidRDefault="00CC3913" w:rsidP="00CC3913">
            <w:pPr>
              <w:pStyle w:val="1"/>
              <w:tabs>
                <w:tab w:val="left" w:pos="84"/>
              </w:tabs>
              <w:ind w:hanging="58"/>
              <w:rPr>
                <w:sz w:val="24"/>
                <w:szCs w:val="24"/>
                <w:lang w:val="en-US"/>
              </w:rPr>
            </w:pPr>
            <w:r w:rsidRPr="00CC3913">
              <w:rPr>
                <w:sz w:val="24"/>
                <w:szCs w:val="24"/>
                <w:lang w:val="en-US"/>
              </w:rPr>
              <w:t>know: the history of the development of geography and the formation of its main theoretical provisions; the main domestic and world scientific geographical schools; the modern system of geographical sciences and trends in its development; the essence and meaning of the methodology of geography, its basic theoretical concepts; basic geographical theories, teachings and concepts; new approaches and methods of modern geography; the main functions of geographical science;</w:t>
            </w:r>
          </w:p>
          <w:p w:rsidR="00CC3913" w:rsidRDefault="00CC3913" w:rsidP="00CC3913">
            <w:pPr>
              <w:pStyle w:val="1"/>
              <w:tabs>
                <w:tab w:val="left" w:pos="84"/>
              </w:tabs>
              <w:ind w:hanging="58"/>
              <w:rPr>
                <w:sz w:val="24"/>
                <w:szCs w:val="24"/>
                <w:lang w:val="en-US"/>
              </w:rPr>
            </w:pPr>
            <w:r w:rsidRPr="00CC3913">
              <w:rPr>
                <w:sz w:val="24"/>
                <w:szCs w:val="24"/>
                <w:lang w:val="en-US"/>
              </w:rPr>
              <w:t xml:space="preserve">be able to: analyze modern processes of differentiation and integration of geographical sciences, features of interaction with other sciences; choose the best directions and options for solving theoretical problems and applied problems of geographical sciences; analyze the most important global problems of our time and determine the role of geography in their solution; analyze the </w:t>
            </w:r>
            <w:proofErr w:type="spellStart"/>
            <w:r w:rsidRPr="00CC3913">
              <w:rPr>
                <w:sz w:val="24"/>
                <w:szCs w:val="24"/>
                <w:lang w:val="en-US"/>
              </w:rPr>
              <w:t>spatio</w:t>
            </w:r>
            <w:proofErr w:type="spellEnd"/>
            <w:r w:rsidRPr="00CC3913">
              <w:rPr>
                <w:sz w:val="24"/>
                <w:szCs w:val="24"/>
                <w:lang w:val="en-US"/>
              </w:rPr>
              <w:t>-temporal laws of evolution and development of the geographical shell and its elements; apply theoretical provisions and methodological approaches of geography to solve practical problems of nature management, socio-economic development of regions and countries; model and predict the processes of development of the geographical environment, sustainable development of regions and countries;</w:t>
            </w:r>
          </w:p>
          <w:p w:rsidR="00CC3913" w:rsidRPr="00DB247B" w:rsidRDefault="00CC3913" w:rsidP="00CC3913">
            <w:pPr>
              <w:pStyle w:val="1"/>
              <w:tabs>
                <w:tab w:val="left" w:pos="84"/>
              </w:tabs>
              <w:ind w:hanging="58"/>
              <w:rPr>
                <w:sz w:val="24"/>
                <w:szCs w:val="24"/>
                <w:lang w:val="en-US"/>
              </w:rPr>
            </w:pPr>
            <w:proofErr w:type="gramStart"/>
            <w:r w:rsidRPr="00CC3913">
              <w:rPr>
                <w:sz w:val="24"/>
                <w:szCs w:val="24"/>
                <w:lang w:val="en-US"/>
              </w:rPr>
              <w:lastRenderedPageBreak/>
              <w:t>own</w:t>
            </w:r>
            <w:proofErr w:type="gramEnd"/>
            <w:r w:rsidRPr="00CC3913">
              <w:rPr>
                <w:sz w:val="24"/>
                <w:szCs w:val="24"/>
                <w:lang w:val="en-US"/>
              </w:rPr>
              <w:t>: geographical thinking; basic general geographic, physical-geographical and socio-geographical terms and concepts; principles of building scientific research; innovative geographical approaches and methods; forms of geographical activity.</w:t>
            </w:r>
          </w:p>
        </w:tc>
      </w:tr>
      <w:tr w:rsidR="000E54F2" w:rsidRPr="00CC3913" w:rsidTr="008D538A">
        <w:tc>
          <w:tcPr>
            <w:tcW w:w="3256" w:type="dxa"/>
            <w:shd w:val="clear" w:color="auto" w:fill="auto"/>
          </w:tcPr>
          <w:p w:rsidR="000E54F2" w:rsidRPr="0019369C" w:rsidRDefault="000E54F2" w:rsidP="008D538A">
            <w:pPr>
              <w:rPr>
                <w:b/>
              </w:rPr>
            </w:pPr>
            <w:proofErr w:type="spellStart"/>
            <w:r w:rsidRPr="00DB247B">
              <w:rPr>
                <w:b/>
              </w:rPr>
              <w:lastRenderedPageBreak/>
              <w:t>Prerequisites</w:t>
            </w:r>
            <w:proofErr w:type="spellEnd"/>
          </w:p>
        </w:tc>
        <w:tc>
          <w:tcPr>
            <w:tcW w:w="6089" w:type="dxa"/>
            <w:shd w:val="clear" w:color="auto" w:fill="auto"/>
          </w:tcPr>
          <w:p w:rsidR="000E54F2" w:rsidRPr="00CC3913" w:rsidRDefault="00CC3913" w:rsidP="008D538A">
            <w:pPr>
              <w:jc w:val="both"/>
              <w:rPr>
                <w:lang w:val="en-US"/>
              </w:rPr>
            </w:pPr>
            <w:r w:rsidRPr="00CC3913">
              <w:rPr>
                <w:lang w:val="en-US"/>
              </w:rPr>
              <w:t>"History of geographical discoveries," "Introduction to socio-economic geography"</w:t>
            </w:r>
          </w:p>
        </w:tc>
      </w:tr>
      <w:tr w:rsidR="000E54F2" w:rsidRPr="008336EA" w:rsidTr="008D538A">
        <w:tc>
          <w:tcPr>
            <w:tcW w:w="3256" w:type="dxa"/>
            <w:shd w:val="clear" w:color="auto" w:fill="auto"/>
          </w:tcPr>
          <w:p w:rsidR="000E54F2" w:rsidRPr="0019369C" w:rsidRDefault="000E54F2" w:rsidP="008D538A">
            <w:pPr>
              <w:rPr>
                <w:b/>
              </w:rPr>
            </w:pPr>
            <w:proofErr w:type="spellStart"/>
            <w:r w:rsidRPr="00DB247B">
              <w:rPr>
                <w:b/>
              </w:rPr>
              <w:t>Labor</w:t>
            </w:r>
            <w:proofErr w:type="spellEnd"/>
            <w:r w:rsidRPr="00DB247B">
              <w:rPr>
                <w:b/>
              </w:rPr>
              <w:t xml:space="preserve"> </w:t>
            </w:r>
            <w:proofErr w:type="spellStart"/>
            <w:r w:rsidRPr="00DB247B">
              <w:rPr>
                <w:b/>
              </w:rPr>
              <w:t>intensity</w:t>
            </w:r>
            <w:proofErr w:type="spellEnd"/>
          </w:p>
        </w:tc>
        <w:tc>
          <w:tcPr>
            <w:tcW w:w="6089" w:type="dxa"/>
            <w:shd w:val="clear" w:color="auto" w:fill="auto"/>
          </w:tcPr>
          <w:p w:rsidR="000E54F2" w:rsidRPr="00DB247B" w:rsidRDefault="00CC3913" w:rsidP="008D538A">
            <w:pPr>
              <w:pStyle w:val="1"/>
              <w:ind w:firstLine="84"/>
              <w:rPr>
                <w:sz w:val="24"/>
                <w:szCs w:val="24"/>
                <w:lang w:val="en-US"/>
              </w:rPr>
            </w:pPr>
            <w:r w:rsidRPr="00CC3913">
              <w:rPr>
                <w:sz w:val="24"/>
                <w:szCs w:val="24"/>
                <w:lang w:val="en-US"/>
              </w:rPr>
              <w:t>for the specialty "Geography" and "</w:t>
            </w:r>
            <w:proofErr w:type="spellStart"/>
            <w:r w:rsidRPr="00CC3913">
              <w:rPr>
                <w:sz w:val="24"/>
                <w:szCs w:val="24"/>
                <w:lang w:val="en-US"/>
              </w:rPr>
              <w:t>Geoecology</w:t>
            </w:r>
            <w:proofErr w:type="spellEnd"/>
            <w:r w:rsidRPr="00CC3913">
              <w:rPr>
                <w:sz w:val="24"/>
                <w:szCs w:val="24"/>
                <w:lang w:val="en-US"/>
              </w:rPr>
              <w:t>" total hours in the discipline of 142 (4 credits), of which 70 hours of classroom (lectures - 46 hours (of which 18 hours of CSR), practical - 12 hours, seminar - 12 hours;</w:t>
            </w:r>
          </w:p>
        </w:tc>
      </w:tr>
      <w:tr w:rsidR="000E54F2" w:rsidRPr="008336EA" w:rsidTr="008D538A">
        <w:tc>
          <w:tcPr>
            <w:tcW w:w="3256" w:type="dxa"/>
            <w:shd w:val="clear" w:color="auto" w:fill="auto"/>
          </w:tcPr>
          <w:p w:rsidR="000E54F2" w:rsidRPr="00DB247B" w:rsidRDefault="000E54F2" w:rsidP="008D538A">
            <w:pPr>
              <w:rPr>
                <w:b/>
                <w:lang w:val="en-US"/>
              </w:rPr>
            </w:pPr>
            <w:r w:rsidRPr="00DB247B">
              <w:rPr>
                <w:b/>
                <w:lang w:val="en-US"/>
              </w:rPr>
              <w:t>Semester(s), requirements and forms of current and intermediate certification</w:t>
            </w:r>
          </w:p>
        </w:tc>
        <w:tc>
          <w:tcPr>
            <w:tcW w:w="6089" w:type="dxa"/>
            <w:shd w:val="clear" w:color="auto" w:fill="auto"/>
          </w:tcPr>
          <w:p w:rsidR="00CC3913" w:rsidRPr="00CC3913" w:rsidRDefault="00CC3913" w:rsidP="00CC3913">
            <w:pPr>
              <w:jc w:val="both"/>
              <w:rPr>
                <w:lang w:val="en-US"/>
              </w:rPr>
            </w:pPr>
            <w:r w:rsidRPr="00CC3913">
              <w:rPr>
                <w:lang w:val="en-US"/>
              </w:rPr>
              <w:t>Intermediate Qualification Form - Test Work</w:t>
            </w:r>
          </w:p>
          <w:p w:rsidR="000E54F2" w:rsidRPr="00DB247B" w:rsidRDefault="00CC3913" w:rsidP="00CC3913">
            <w:pPr>
              <w:jc w:val="both"/>
              <w:rPr>
                <w:lang w:val="en-US"/>
              </w:rPr>
            </w:pPr>
            <w:r w:rsidRPr="00CC3913">
              <w:rPr>
                <w:lang w:val="en-US"/>
              </w:rPr>
              <w:t>Reporting form - examination in the VIII semester</w:t>
            </w:r>
            <w:bookmarkStart w:id="0" w:name="_GoBack"/>
            <w:bookmarkEnd w:id="0"/>
          </w:p>
        </w:tc>
      </w:tr>
    </w:tbl>
    <w:p w:rsidR="000E54F2" w:rsidRPr="00DB247B" w:rsidRDefault="000E54F2" w:rsidP="000E54F2">
      <w:pPr>
        <w:pStyle w:val="a3"/>
        <w:tabs>
          <w:tab w:val="left" w:pos="567"/>
        </w:tabs>
        <w:spacing w:line="240" w:lineRule="auto"/>
        <w:ind w:firstLine="709"/>
        <w:rPr>
          <w:lang w:val="en-US"/>
        </w:rPr>
      </w:pPr>
    </w:p>
    <w:p w:rsidR="000E54F2" w:rsidRPr="006728BC" w:rsidRDefault="000E54F2" w:rsidP="000E54F2">
      <w:pPr>
        <w:rPr>
          <w:lang w:val="en-US"/>
        </w:rPr>
      </w:pPr>
    </w:p>
    <w:p w:rsidR="003F46C0" w:rsidRPr="000E54F2" w:rsidRDefault="003F46C0">
      <w:pPr>
        <w:rPr>
          <w:lang w:val="en-US"/>
        </w:rPr>
      </w:pPr>
    </w:p>
    <w:sectPr w:rsidR="003F46C0" w:rsidRPr="000E5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F2"/>
    <w:rsid w:val="000E54F2"/>
    <w:rsid w:val="003F46C0"/>
    <w:rsid w:val="0043036F"/>
    <w:rsid w:val="004E1F45"/>
    <w:rsid w:val="0073182F"/>
    <w:rsid w:val="008336EA"/>
    <w:rsid w:val="008D538A"/>
    <w:rsid w:val="009550E7"/>
    <w:rsid w:val="00B72094"/>
    <w:rsid w:val="00B80CB2"/>
    <w:rsid w:val="00CC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D8D6"/>
  <w15:chartTrackingRefBased/>
  <w15:docId w15:val="{7717028A-7658-46C8-858C-44776C30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E54F2"/>
    <w:pPr>
      <w:spacing w:line="360" w:lineRule="auto"/>
      <w:ind w:firstLine="705"/>
      <w:jc w:val="both"/>
    </w:pPr>
    <w:rPr>
      <w:sz w:val="28"/>
    </w:rPr>
  </w:style>
  <w:style w:type="character" w:customStyle="1" w:styleId="a4">
    <w:name w:val="Основной текст с отступом Знак"/>
    <w:basedOn w:val="a0"/>
    <w:link w:val="a3"/>
    <w:rsid w:val="000E54F2"/>
    <w:rPr>
      <w:rFonts w:ascii="Times New Roman" w:eastAsia="Times New Roman" w:hAnsi="Times New Roman" w:cs="Times New Roman"/>
      <w:sz w:val="28"/>
      <w:szCs w:val="24"/>
      <w:lang w:eastAsia="ru-RU"/>
    </w:rPr>
  </w:style>
  <w:style w:type="paragraph" w:customStyle="1" w:styleId="1">
    <w:name w:val="Обычный1"/>
    <w:rsid w:val="000E54F2"/>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8</cp:revision>
  <dcterms:created xsi:type="dcterms:W3CDTF">2025-02-09T16:47:00Z</dcterms:created>
  <dcterms:modified xsi:type="dcterms:W3CDTF">2025-02-11T16:29:00Z</dcterms:modified>
</cp:coreProperties>
</file>