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3C4" w:rsidRDefault="000743C4" w:rsidP="000743C4">
      <w:pPr>
        <w:shd w:val="clear" w:color="auto" w:fill="FFFFFF"/>
        <w:jc w:val="center"/>
        <w:rPr>
          <w:b/>
          <w:bCs/>
        </w:rPr>
      </w:pPr>
      <w:r>
        <w:rPr>
          <w:b/>
          <w:bCs/>
        </w:rPr>
        <w:t>Учебная дисциплина «</w:t>
      </w:r>
      <w:proofErr w:type="spellStart"/>
      <w:r>
        <w:rPr>
          <w:b/>
          <w:bCs/>
        </w:rPr>
        <w:t>Туроперейтинг</w:t>
      </w:r>
      <w:proofErr w:type="spellEnd"/>
      <w:r>
        <w:rPr>
          <w:b/>
          <w:bCs/>
        </w:rPr>
        <w:t>»</w:t>
      </w:r>
    </w:p>
    <w:p w:rsidR="000743C4" w:rsidRPr="007F389A" w:rsidRDefault="000743C4" w:rsidP="000743C4">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0743C4" w:rsidRPr="0019369C" w:rsidTr="00665BE3">
        <w:tc>
          <w:tcPr>
            <w:tcW w:w="3256" w:type="dxa"/>
            <w:shd w:val="clear" w:color="auto" w:fill="auto"/>
          </w:tcPr>
          <w:p w:rsidR="000743C4" w:rsidRPr="004F7522" w:rsidRDefault="000743C4" w:rsidP="00665BE3">
            <w:pPr>
              <w:rPr>
                <w:bCs/>
              </w:rPr>
            </w:pPr>
            <w:r w:rsidRPr="004F7522">
              <w:rPr>
                <w:bCs/>
              </w:rPr>
              <w:t xml:space="preserve">Место дисциплины </w:t>
            </w:r>
          </w:p>
          <w:p w:rsidR="000743C4" w:rsidRPr="004F7522" w:rsidRDefault="000743C4" w:rsidP="00665BE3">
            <w:pPr>
              <w:rPr>
                <w:bCs/>
              </w:rPr>
            </w:pPr>
            <w:r w:rsidRPr="004F7522">
              <w:rPr>
                <w:bCs/>
              </w:rPr>
              <w:t>в структурной схеме образовательной программы</w:t>
            </w:r>
          </w:p>
        </w:tc>
        <w:tc>
          <w:tcPr>
            <w:tcW w:w="6089" w:type="dxa"/>
            <w:shd w:val="clear" w:color="auto" w:fill="auto"/>
          </w:tcPr>
          <w:p w:rsidR="000743C4" w:rsidRPr="004F7522" w:rsidRDefault="000743C4" w:rsidP="00665BE3">
            <w:pPr>
              <w:ind w:left="-112"/>
              <w:jc w:val="center"/>
              <w:rPr>
                <w:bCs/>
              </w:rPr>
            </w:pPr>
            <w:r w:rsidRPr="004F7522">
              <w:rPr>
                <w:bCs/>
              </w:rPr>
              <w:t xml:space="preserve">Образовательная программа </w:t>
            </w:r>
            <w:proofErr w:type="spellStart"/>
            <w:r w:rsidRPr="004F7522">
              <w:rPr>
                <w:bCs/>
              </w:rPr>
              <w:t>бакалавриата</w:t>
            </w:r>
            <w:proofErr w:type="spellEnd"/>
          </w:p>
          <w:p w:rsidR="000743C4" w:rsidRPr="004F7522" w:rsidRDefault="000743C4" w:rsidP="00665BE3">
            <w:pPr>
              <w:ind w:left="-112"/>
              <w:jc w:val="center"/>
              <w:rPr>
                <w:bCs/>
              </w:rPr>
            </w:pPr>
            <w:r w:rsidRPr="004F7522">
              <w:rPr>
                <w:bCs/>
              </w:rPr>
              <w:t xml:space="preserve"> (</w:t>
            </w:r>
            <w:r w:rsidRPr="004F7522">
              <w:rPr>
                <w:bCs/>
                <w:lang w:val="en-US"/>
              </w:rPr>
              <w:t>I</w:t>
            </w:r>
            <w:r w:rsidRPr="004F7522">
              <w:rPr>
                <w:bCs/>
              </w:rPr>
              <w:t xml:space="preserve"> ступень высшего образования)</w:t>
            </w:r>
          </w:p>
          <w:p w:rsidR="000743C4" w:rsidRPr="004F7522" w:rsidRDefault="000743C4" w:rsidP="00665BE3">
            <w:pPr>
              <w:autoSpaceDE w:val="0"/>
              <w:autoSpaceDN w:val="0"/>
              <w:adjustRightInd w:val="0"/>
              <w:ind w:left="-112"/>
              <w:jc w:val="center"/>
              <w:rPr>
                <w:b/>
              </w:rPr>
            </w:pPr>
            <w:r w:rsidRPr="004F7522">
              <w:rPr>
                <w:bCs/>
              </w:rPr>
              <w:t xml:space="preserve">Специальность: </w:t>
            </w:r>
            <w:r w:rsidRPr="004F7522">
              <w:t>6-05-0532-01 «География»</w:t>
            </w:r>
            <w:r w:rsidRPr="004F7522">
              <w:rPr>
                <w:b/>
              </w:rPr>
              <w:t xml:space="preserve">  </w:t>
            </w:r>
          </w:p>
          <w:p w:rsidR="000743C4" w:rsidRDefault="000743C4" w:rsidP="00665BE3">
            <w:pPr>
              <w:ind w:left="-112"/>
              <w:jc w:val="center"/>
              <w:rPr>
                <w:bCs/>
              </w:rPr>
            </w:pPr>
            <w:r w:rsidRPr="004F7522">
              <w:rPr>
                <w:bCs/>
              </w:rPr>
              <w:t>Цикл специал</w:t>
            </w:r>
            <w:r>
              <w:rPr>
                <w:bCs/>
              </w:rPr>
              <w:t xml:space="preserve">ьных дисциплин: </w:t>
            </w:r>
          </w:p>
          <w:p w:rsidR="000743C4" w:rsidRPr="004F7522" w:rsidRDefault="000743C4" w:rsidP="00665BE3">
            <w:pPr>
              <w:ind w:left="-112"/>
              <w:jc w:val="center"/>
              <w:rPr>
                <w:bCs/>
              </w:rPr>
            </w:pPr>
            <w:r w:rsidRPr="004F7522">
              <w:rPr>
                <w:bCs/>
              </w:rPr>
              <w:t>компонент</w:t>
            </w:r>
            <w:r>
              <w:rPr>
                <w:bCs/>
              </w:rPr>
              <w:t xml:space="preserve"> учреждения образования</w:t>
            </w:r>
            <w:r w:rsidRPr="004F7522">
              <w:rPr>
                <w:bCs/>
              </w:rPr>
              <w:t xml:space="preserve"> </w:t>
            </w:r>
          </w:p>
        </w:tc>
      </w:tr>
      <w:tr w:rsidR="000743C4" w:rsidTr="00665BE3">
        <w:tc>
          <w:tcPr>
            <w:tcW w:w="3256" w:type="dxa"/>
            <w:shd w:val="clear" w:color="auto" w:fill="auto"/>
          </w:tcPr>
          <w:p w:rsidR="000743C4" w:rsidRPr="004F7522" w:rsidRDefault="000743C4" w:rsidP="00665BE3">
            <w:pPr>
              <w:rPr>
                <w:b/>
              </w:rPr>
            </w:pPr>
            <w:r w:rsidRPr="004F7522">
              <w:rPr>
                <w:b/>
              </w:rPr>
              <w:t>Краткое содержание</w:t>
            </w:r>
          </w:p>
          <w:p w:rsidR="000743C4" w:rsidRPr="004F7522" w:rsidRDefault="000743C4" w:rsidP="00665BE3">
            <w:pPr>
              <w:rPr>
                <w:b/>
              </w:rPr>
            </w:pPr>
          </w:p>
        </w:tc>
        <w:tc>
          <w:tcPr>
            <w:tcW w:w="6089" w:type="dxa"/>
            <w:shd w:val="clear" w:color="auto" w:fill="auto"/>
          </w:tcPr>
          <w:p w:rsidR="000743C4" w:rsidRDefault="000743C4" w:rsidP="000743C4">
            <w:pPr>
              <w:pStyle w:val="a7"/>
              <w:spacing w:before="0" w:beforeAutospacing="0" w:after="0" w:afterAutospacing="0"/>
              <w:ind w:firstLine="313"/>
              <w:jc w:val="both"/>
            </w:pPr>
            <w:proofErr w:type="spellStart"/>
            <w:r w:rsidRPr="000743C4">
              <w:rPr>
                <w:i/>
              </w:rPr>
              <w:t>Туроперейтинг</w:t>
            </w:r>
            <w:proofErr w:type="spellEnd"/>
            <w:r w:rsidRPr="000743C4">
              <w:t xml:space="preserve"> – деятельность туроператора по комплектации туристического продукта. Формальным определением </w:t>
            </w:r>
            <w:proofErr w:type="spellStart"/>
            <w:r w:rsidRPr="000743C4">
              <w:t>туроперейтинга</w:t>
            </w:r>
            <w:proofErr w:type="spellEnd"/>
            <w:r w:rsidRPr="000743C4">
              <w:t xml:space="preserve"> является его определение как вида туристского предпринимательства по комплектации туров из услуг, предлагаемых партнерскими организациями – поставщиками услуг (транспортными компаниями, гостиничными предприятиями, экскурсионными, развлекательными предприятиями и т.д.).</w:t>
            </w:r>
          </w:p>
          <w:p w:rsidR="000743C4" w:rsidRPr="000743C4" w:rsidRDefault="000743C4" w:rsidP="000743C4">
            <w:pPr>
              <w:pStyle w:val="a7"/>
              <w:spacing w:before="0" w:beforeAutospacing="0" w:after="0" w:afterAutospacing="0"/>
              <w:ind w:firstLine="313"/>
              <w:jc w:val="both"/>
            </w:pPr>
            <w:r w:rsidRPr="000743C4">
              <w:rPr>
                <w:color w:val="000000"/>
                <w:szCs w:val="28"/>
              </w:rPr>
              <w:t xml:space="preserve">Цели преподавания дисциплины специализации </w:t>
            </w:r>
            <w:r w:rsidRPr="000743C4">
              <w:rPr>
                <w:i/>
                <w:color w:val="000000"/>
                <w:szCs w:val="28"/>
              </w:rPr>
              <w:t>«</w:t>
            </w:r>
            <w:proofErr w:type="spellStart"/>
            <w:r w:rsidRPr="000743C4">
              <w:rPr>
                <w:i/>
                <w:color w:val="000000"/>
                <w:szCs w:val="28"/>
              </w:rPr>
              <w:t>Туроперейтинг</w:t>
            </w:r>
            <w:proofErr w:type="spellEnd"/>
            <w:r w:rsidRPr="000743C4">
              <w:rPr>
                <w:i/>
                <w:color w:val="000000"/>
                <w:szCs w:val="28"/>
              </w:rPr>
              <w:t>»</w:t>
            </w:r>
            <w:r w:rsidRPr="000743C4">
              <w:rPr>
                <w:color w:val="000000"/>
                <w:szCs w:val="28"/>
              </w:rPr>
              <w:t xml:space="preserve"> – формирование и развитие профессиональных компетенций специалистов в области туризма по разработке конкурентоспособных туров (комплексов туристических услуг) и способах их продвижения на рынок; – повышение общеобразовательного и культурного уровня обучающихся, с целью дальнейшего применения на предприятиях сферы туризма Республики Беларусь.</w:t>
            </w:r>
          </w:p>
        </w:tc>
      </w:tr>
      <w:tr w:rsidR="000743C4" w:rsidTr="00665BE3">
        <w:tc>
          <w:tcPr>
            <w:tcW w:w="3256" w:type="dxa"/>
            <w:shd w:val="clear" w:color="auto" w:fill="auto"/>
          </w:tcPr>
          <w:p w:rsidR="000743C4" w:rsidRPr="004F7522" w:rsidRDefault="000743C4" w:rsidP="00665BE3">
            <w:pPr>
              <w:rPr>
                <w:b/>
              </w:rPr>
            </w:pPr>
            <w:r w:rsidRPr="004F7522">
              <w:rPr>
                <w:b/>
              </w:rPr>
              <w:t>Формируемые компетенции, результаты обучения</w:t>
            </w:r>
          </w:p>
        </w:tc>
        <w:tc>
          <w:tcPr>
            <w:tcW w:w="6089" w:type="dxa"/>
            <w:shd w:val="clear" w:color="auto" w:fill="auto"/>
          </w:tcPr>
          <w:p w:rsidR="000743C4" w:rsidRPr="00BF7FDC" w:rsidRDefault="000743C4" w:rsidP="00665BE3">
            <w:pPr>
              <w:ind w:firstLine="171"/>
              <w:jc w:val="both"/>
            </w:pPr>
            <w:r w:rsidRPr="00BF7FDC">
              <w:t xml:space="preserve">Базовые профессиональные компетенции </w:t>
            </w:r>
          </w:p>
          <w:p w:rsidR="00BF7FDC" w:rsidRPr="00BF7FDC" w:rsidRDefault="00BF7FDC" w:rsidP="00BF7FDC">
            <w:pPr>
              <w:pStyle w:val="2"/>
              <w:spacing w:before="0" w:line="240" w:lineRule="auto"/>
              <w:rPr>
                <w:color w:val="000000"/>
                <w:sz w:val="24"/>
                <w:szCs w:val="24"/>
              </w:rPr>
            </w:pPr>
            <w:r>
              <w:rPr>
                <w:i/>
                <w:iCs/>
                <w:color w:val="000000"/>
                <w:sz w:val="24"/>
                <w:szCs w:val="24"/>
              </w:rPr>
              <w:t xml:space="preserve">     </w:t>
            </w:r>
            <w:r w:rsidRPr="00BF7FDC">
              <w:rPr>
                <w:b/>
                <w:i/>
                <w:iCs/>
                <w:color w:val="000000"/>
                <w:sz w:val="24"/>
                <w:szCs w:val="24"/>
              </w:rPr>
              <w:t>знать:</w:t>
            </w:r>
            <w:r>
              <w:rPr>
                <w:i/>
                <w:iCs/>
                <w:color w:val="000000"/>
                <w:sz w:val="24"/>
                <w:szCs w:val="24"/>
              </w:rPr>
              <w:t xml:space="preserve"> </w:t>
            </w:r>
            <w:r w:rsidRPr="00BF7FDC">
              <w:rPr>
                <w:color w:val="000000"/>
                <w:sz w:val="24"/>
                <w:szCs w:val="24"/>
              </w:rPr>
              <w:t>состав и содержание турпродукта как экономической единицы;</w:t>
            </w:r>
            <w:r>
              <w:rPr>
                <w:color w:val="000000"/>
                <w:sz w:val="24"/>
                <w:szCs w:val="24"/>
              </w:rPr>
              <w:t xml:space="preserve"> </w:t>
            </w:r>
            <w:r w:rsidRPr="00BF7FDC">
              <w:rPr>
                <w:color w:val="000000"/>
                <w:sz w:val="24"/>
                <w:szCs w:val="24"/>
              </w:rPr>
              <w:t>технологию формирования тура;</w:t>
            </w:r>
            <w:r>
              <w:rPr>
                <w:color w:val="000000"/>
                <w:sz w:val="24"/>
                <w:szCs w:val="24"/>
              </w:rPr>
              <w:t xml:space="preserve"> </w:t>
            </w:r>
            <w:r w:rsidRPr="00BF7FDC">
              <w:rPr>
                <w:color w:val="000000"/>
                <w:sz w:val="24"/>
                <w:szCs w:val="24"/>
              </w:rPr>
              <w:t>показатели качества тура и обслуживания в туризме;</w:t>
            </w:r>
            <w:r>
              <w:rPr>
                <w:color w:val="000000"/>
                <w:sz w:val="24"/>
                <w:szCs w:val="24"/>
              </w:rPr>
              <w:t xml:space="preserve"> </w:t>
            </w:r>
            <w:r w:rsidRPr="00BF7FDC">
              <w:rPr>
                <w:color w:val="000000"/>
                <w:sz w:val="24"/>
                <w:szCs w:val="24"/>
              </w:rPr>
              <w:t>правила и методы разработки программы тура;</w:t>
            </w:r>
            <w:r>
              <w:rPr>
                <w:color w:val="000000"/>
                <w:sz w:val="24"/>
                <w:szCs w:val="24"/>
              </w:rPr>
              <w:t xml:space="preserve"> </w:t>
            </w:r>
            <w:r w:rsidRPr="00BF7FDC">
              <w:rPr>
                <w:color w:val="000000"/>
                <w:sz w:val="24"/>
                <w:szCs w:val="24"/>
              </w:rPr>
              <w:t>особенности организации и осуществления договорной деятельно</w:t>
            </w:r>
            <w:r>
              <w:rPr>
                <w:color w:val="000000"/>
                <w:sz w:val="24"/>
                <w:szCs w:val="24"/>
              </w:rPr>
              <w:t xml:space="preserve">сти </w:t>
            </w:r>
            <w:r w:rsidRPr="00BF7FDC">
              <w:rPr>
                <w:color w:val="000000"/>
                <w:sz w:val="24"/>
                <w:szCs w:val="24"/>
              </w:rPr>
              <w:t>туристического предприятия;</w:t>
            </w:r>
          </w:p>
          <w:p w:rsidR="000743C4" w:rsidRDefault="00BF7FDC" w:rsidP="00BF7FDC">
            <w:pPr>
              <w:pStyle w:val="2"/>
              <w:spacing w:before="0" w:line="240" w:lineRule="auto"/>
              <w:rPr>
                <w:color w:val="000000"/>
                <w:sz w:val="24"/>
                <w:szCs w:val="24"/>
              </w:rPr>
            </w:pPr>
            <w:r>
              <w:rPr>
                <w:i/>
                <w:iCs/>
                <w:color w:val="000000"/>
                <w:sz w:val="24"/>
                <w:szCs w:val="24"/>
              </w:rPr>
              <w:t xml:space="preserve">     </w:t>
            </w:r>
            <w:r w:rsidRPr="00BF7FDC">
              <w:rPr>
                <w:b/>
                <w:i/>
                <w:iCs/>
                <w:color w:val="000000"/>
                <w:sz w:val="24"/>
                <w:szCs w:val="24"/>
              </w:rPr>
              <w:t>уметь:</w:t>
            </w:r>
            <w:r>
              <w:rPr>
                <w:i/>
                <w:iCs/>
                <w:color w:val="000000"/>
                <w:sz w:val="24"/>
                <w:szCs w:val="24"/>
              </w:rPr>
              <w:t xml:space="preserve"> </w:t>
            </w:r>
            <w:r w:rsidRPr="00BF7FDC">
              <w:rPr>
                <w:color w:val="000000"/>
                <w:sz w:val="24"/>
                <w:szCs w:val="24"/>
              </w:rPr>
              <w:t>анализировать макро- и микросреду туристического предприятия;</w:t>
            </w:r>
            <w:r>
              <w:rPr>
                <w:color w:val="000000"/>
                <w:sz w:val="24"/>
                <w:szCs w:val="24"/>
              </w:rPr>
              <w:t xml:space="preserve"> </w:t>
            </w:r>
            <w:r w:rsidRPr="00BF7FDC">
              <w:rPr>
                <w:color w:val="000000"/>
                <w:sz w:val="24"/>
                <w:szCs w:val="24"/>
              </w:rPr>
              <w:t>разрабатывать конкурентоспособный туристический продукт на</w:t>
            </w:r>
            <w:r w:rsidRPr="00BF7FDC">
              <w:rPr>
                <w:color w:val="000000"/>
                <w:sz w:val="24"/>
                <w:szCs w:val="24"/>
              </w:rPr>
              <w:br/>
              <w:t>рынке;</w:t>
            </w:r>
            <w:r>
              <w:rPr>
                <w:color w:val="000000"/>
                <w:sz w:val="24"/>
                <w:szCs w:val="24"/>
              </w:rPr>
              <w:t xml:space="preserve"> </w:t>
            </w:r>
            <w:r w:rsidRPr="00BF7FDC">
              <w:rPr>
                <w:color w:val="000000"/>
                <w:sz w:val="24"/>
                <w:szCs w:val="24"/>
              </w:rPr>
              <w:t>продвигать туристический продукт на рынке услуг;</w:t>
            </w:r>
            <w:r>
              <w:rPr>
                <w:color w:val="000000"/>
                <w:sz w:val="24"/>
                <w:szCs w:val="24"/>
              </w:rPr>
              <w:t xml:space="preserve"> </w:t>
            </w:r>
            <w:r w:rsidRPr="00BF7FDC">
              <w:rPr>
                <w:color w:val="000000"/>
                <w:sz w:val="24"/>
                <w:szCs w:val="24"/>
              </w:rPr>
              <w:t>взаимодействовать в процессе создания, продвижения турпродукта с</w:t>
            </w:r>
            <w:r w:rsidRPr="00BF7FDC">
              <w:rPr>
                <w:color w:val="000000"/>
                <w:sz w:val="24"/>
                <w:szCs w:val="24"/>
              </w:rPr>
              <w:br/>
              <w:t>контрагентами;</w:t>
            </w:r>
            <w:r>
              <w:rPr>
                <w:color w:val="000000"/>
                <w:sz w:val="24"/>
                <w:szCs w:val="24"/>
              </w:rPr>
              <w:t xml:space="preserve"> </w:t>
            </w:r>
            <w:r w:rsidRPr="00BF7FDC">
              <w:rPr>
                <w:color w:val="000000"/>
                <w:sz w:val="24"/>
                <w:szCs w:val="24"/>
              </w:rPr>
              <w:t>строить отношения с клиентами в процессе массовых продаж.</w:t>
            </w:r>
          </w:p>
          <w:p w:rsidR="002A262C" w:rsidRPr="00BF7FDC" w:rsidRDefault="002A262C" w:rsidP="00BF7FDC">
            <w:pPr>
              <w:pStyle w:val="2"/>
              <w:spacing w:before="0" w:line="240" w:lineRule="auto"/>
              <w:rPr>
                <w:color w:val="000000"/>
                <w:sz w:val="24"/>
                <w:szCs w:val="24"/>
              </w:rPr>
            </w:pPr>
            <w:r>
              <w:rPr>
                <w:color w:val="000000"/>
                <w:sz w:val="24"/>
                <w:szCs w:val="24"/>
              </w:rPr>
              <w:t xml:space="preserve">    </w:t>
            </w:r>
            <w:r w:rsidRPr="002A262C">
              <w:rPr>
                <w:b/>
                <w:i/>
                <w:color w:val="000000"/>
                <w:sz w:val="24"/>
                <w:szCs w:val="24"/>
              </w:rPr>
              <w:t>владеть:</w:t>
            </w:r>
            <w:r>
              <w:rPr>
                <w:color w:val="000000"/>
                <w:sz w:val="24"/>
                <w:szCs w:val="24"/>
              </w:rPr>
              <w:t xml:space="preserve"> </w:t>
            </w:r>
            <w:r w:rsidRPr="002A262C">
              <w:rPr>
                <w:color w:val="000000"/>
                <w:sz w:val="24"/>
                <w:szCs w:val="24"/>
              </w:rPr>
              <w:t>навыками анализа отечест</w:t>
            </w:r>
            <w:r>
              <w:rPr>
                <w:color w:val="000000"/>
                <w:sz w:val="24"/>
                <w:szCs w:val="24"/>
              </w:rPr>
              <w:t xml:space="preserve">венной системы </w:t>
            </w:r>
            <w:proofErr w:type="spellStart"/>
            <w:r>
              <w:rPr>
                <w:color w:val="000000"/>
                <w:sz w:val="24"/>
                <w:szCs w:val="24"/>
              </w:rPr>
              <w:t>туроперейтинга</w:t>
            </w:r>
            <w:proofErr w:type="spellEnd"/>
            <w:r>
              <w:rPr>
                <w:color w:val="000000"/>
                <w:sz w:val="24"/>
                <w:szCs w:val="24"/>
              </w:rPr>
              <w:t xml:space="preserve"> в туристической перспективе; </w:t>
            </w:r>
            <w:r w:rsidRPr="002A262C">
              <w:rPr>
                <w:color w:val="000000"/>
                <w:sz w:val="24"/>
                <w:szCs w:val="24"/>
              </w:rPr>
              <w:t>навыками исследовательского обоб</w:t>
            </w:r>
            <w:r>
              <w:rPr>
                <w:color w:val="000000"/>
                <w:sz w:val="24"/>
                <w:szCs w:val="24"/>
              </w:rPr>
              <w:t xml:space="preserve">щения деятельности менеджеров в Беларуси; </w:t>
            </w:r>
            <w:r w:rsidRPr="002A262C">
              <w:rPr>
                <w:color w:val="000000"/>
                <w:sz w:val="24"/>
                <w:szCs w:val="24"/>
              </w:rPr>
              <w:t>навыками работы с программами для организации внутренних и</w:t>
            </w:r>
            <w:r w:rsidRPr="002A262C">
              <w:rPr>
                <w:color w:val="000000"/>
                <w:sz w:val="24"/>
                <w:szCs w:val="24"/>
              </w:rPr>
              <w:br/>
              <w:t>международных туров.</w:t>
            </w:r>
          </w:p>
        </w:tc>
      </w:tr>
      <w:tr w:rsidR="000743C4" w:rsidTr="00665BE3">
        <w:tc>
          <w:tcPr>
            <w:tcW w:w="3256" w:type="dxa"/>
            <w:shd w:val="clear" w:color="auto" w:fill="auto"/>
          </w:tcPr>
          <w:p w:rsidR="000743C4" w:rsidRPr="004F7522" w:rsidRDefault="000743C4" w:rsidP="00665BE3">
            <w:pPr>
              <w:rPr>
                <w:b/>
              </w:rPr>
            </w:pPr>
            <w:proofErr w:type="spellStart"/>
            <w:r w:rsidRPr="004F7522">
              <w:rPr>
                <w:b/>
              </w:rPr>
              <w:t>Пререквизиты</w:t>
            </w:r>
            <w:proofErr w:type="spellEnd"/>
          </w:p>
        </w:tc>
        <w:tc>
          <w:tcPr>
            <w:tcW w:w="6089" w:type="dxa"/>
            <w:shd w:val="clear" w:color="auto" w:fill="auto"/>
          </w:tcPr>
          <w:p w:rsidR="000743C4" w:rsidRPr="004F7522" w:rsidRDefault="00BF7FDC" w:rsidP="00665BE3">
            <w:pPr>
              <w:jc w:val="both"/>
            </w:pPr>
            <w:r w:rsidRPr="00BF7FDC">
              <w:t xml:space="preserve">«Введение в </w:t>
            </w:r>
            <w:proofErr w:type="spellStart"/>
            <w:r w:rsidRPr="00BF7FDC">
              <w:t>экскурсоведение</w:t>
            </w:r>
            <w:proofErr w:type="spellEnd"/>
            <w:r w:rsidRPr="00BF7FDC">
              <w:t xml:space="preserve"> и </w:t>
            </w:r>
            <w:proofErr w:type="spellStart"/>
            <w:r w:rsidRPr="00BF7FDC">
              <w:t>туризмологию</w:t>
            </w:r>
            <w:proofErr w:type="spellEnd"/>
            <w:r w:rsidRPr="00BF7FDC">
              <w:t xml:space="preserve">»,  «География туристических объектов Беларуси», «Индустрия туризма», «Экономика и организация </w:t>
            </w:r>
            <w:proofErr w:type="spellStart"/>
            <w:r w:rsidRPr="00BF7FDC">
              <w:t>туриз-ма</w:t>
            </w:r>
            <w:proofErr w:type="spellEnd"/>
            <w:r w:rsidRPr="00BF7FDC">
              <w:t>»</w:t>
            </w:r>
          </w:p>
        </w:tc>
      </w:tr>
      <w:tr w:rsidR="000743C4" w:rsidTr="00665BE3">
        <w:tc>
          <w:tcPr>
            <w:tcW w:w="3256" w:type="dxa"/>
            <w:shd w:val="clear" w:color="auto" w:fill="auto"/>
          </w:tcPr>
          <w:p w:rsidR="000743C4" w:rsidRPr="004F7522" w:rsidRDefault="000743C4" w:rsidP="00665BE3">
            <w:pPr>
              <w:rPr>
                <w:b/>
              </w:rPr>
            </w:pPr>
            <w:r w:rsidRPr="004F7522">
              <w:rPr>
                <w:b/>
              </w:rPr>
              <w:lastRenderedPageBreak/>
              <w:t>Трудоемкость</w:t>
            </w:r>
          </w:p>
        </w:tc>
        <w:tc>
          <w:tcPr>
            <w:tcW w:w="6089" w:type="dxa"/>
            <w:shd w:val="clear" w:color="auto" w:fill="auto"/>
          </w:tcPr>
          <w:p w:rsidR="000743C4" w:rsidRPr="00193426" w:rsidRDefault="00204A94" w:rsidP="00204A94">
            <w:pPr>
              <w:rPr>
                <w:szCs w:val="28"/>
              </w:rPr>
            </w:pPr>
            <w:r>
              <w:rPr>
                <w:szCs w:val="28"/>
              </w:rPr>
              <w:t xml:space="preserve">   </w:t>
            </w:r>
            <w:r w:rsidRPr="00812AD7">
              <w:rPr>
                <w:szCs w:val="28"/>
              </w:rPr>
              <w:t xml:space="preserve">Общее количество часов – </w:t>
            </w:r>
            <w:r>
              <w:rPr>
                <w:szCs w:val="28"/>
              </w:rPr>
              <w:t>74</w:t>
            </w:r>
            <w:r w:rsidRPr="00812AD7">
              <w:rPr>
                <w:szCs w:val="28"/>
              </w:rPr>
              <w:t xml:space="preserve"> (зачетных единиц – </w:t>
            </w:r>
            <w:r>
              <w:rPr>
                <w:szCs w:val="28"/>
              </w:rPr>
              <w:t>2</w:t>
            </w:r>
            <w:r w:rsidRPr="00812AD7">
              <w:rPr>
                <w:szCs w:val="28"/>
              </w:rPr>
              <w:t xml:space="preserve">); аудиторное количество часов – </w:t>
            </w:r>
            <w:r>
              <w:rPr>
                <w:szCs w:val="28"/>
              </w:rPr>
              <w:t>3</w:t>
            </w:r>
            <w:r w:rsidRPr="00812AD7">
              <w:rPr>
                <w:szCs w:val="28"/>
              </w:rPr>
              <w:t xml:space="preserve">6, из них: лекции – </w:t>
            </w:r>
            <w:r>
              <w:rPr>
                <w:szCs w:val="28"/>
              </w:rPr>
              <w:t>14</w:t>
            </w:r>
            <w:r w:rsidRPr="00812AD7">
              <w:rPr>
                <w:szCs w:val="28"/>
              </w:rPr>
              <w:t xml:space="preserve">; лабораторные занятия – </w:t>
            </w:r>
            <w:r>
              <w:rPr>
                <w:szCs w:val="28"/>
              </w:rPr>
              <w:t>6</w:t>
            </w:r>
            <w:r w:rsidRPr="00812AD7">
              <w:rPr>
                <w:szCs w:val="28"/>
              </w:rPr>
              <w:t xml:space="preserve">, практические занятия – </w:t>
            </w:r>
            <w:r>
              <w:rPr>
                <w:szCs w:val="28"/>
              </w:rPr>
              <w:t>16</w:t>
            </w:r>
            <w:r w:rsidRPr="00812AD7">
              <w:rPr>
                <w:szCs w:val="28"/>
              </w:rPr>
              <w:t xml:space="preserve">. </w:t>
            </w:r>
          </w:p>
        </w:tc>
      </w:tr>
      <w:tr w:rsidR="000743C4" w:rsidTr="00665BE3">
        <w:tc>
          <w:tcPr>
            <w:tcW w:w="3256" w:type="dxa"/>
            <w:shd w:val="clear" w:color="auto" w:fill="auto"/>
          </w:tcPr>
          <w:p w:rsidR="000743C4" w:rsidRPr="004F7522" w:rsidRDefault="000743C4" w:rsidP="00665BE3">
            <w:pPr>
              <w:rPr>
                <w:b/>
              </w:rPr>
            </w:pPr>
            <w:r w:rsidRPr="004F7522">
              <w:rPr>
                <w:b/>
              </w:rPr>
              <w:t>Семестр(ы), требования и формы текущей и промежуточной аттестации</w:t>
            </w:r>
          </w:p>
        </w:tc>
        <w:tc>
          <w:tcPr>
            <w:tcW w:w="6089" w:type="dxa"/>
            <w:shd w:val="clear" w:color="auto" w:fill="auto"/>
          </w:tcPr>
          <w:p w:rsidR="000743C4" w:rsidRPr="00193426" w:rsidRDefault="00204A94" w:rsidP="00665BE3">
            <w:pPr>
              <w:jc w:val="both"/>
            </w:pPr>
            <w:r w:rsidRPr="00812AD7">
              <w:rPr>
                <w:szCs w:val="28"/>
              </w:rPr>
              <w:t>Форма текущей аттестации – контрольная работа. Форма промежуточной аттестации – зачет</w:t>
            </w:r>
            <w:r>
              <w:rPr>
                <w:szCs w:val="28"/>
              </w:rPr>
              <w:t xml:space="preserve"> в 7</w:t>
            </w:r>
            <w:r w:rsidRPr="00812AD7">
              <w:rPr>
                <w:szCs w:val="28"/>
              </w:rPr>
              <w:t xml:space="preserve"> семестре.</w:t>
            </w:r>
          </w:p>
        </w:tc>
      </w:tr>
    </w:tbl>
    <w:p w:rsidR="00204A94" w:rsidRDefault="00204A94" w:rsidP="000743C4">
      <w:pPr>
        <w:ind w:left="1575" w:firstLine="3465"/>
        <w:jc w:val="both"/>
        <w:rPr>
          <w:color w:val="000000"/>
          <w:sz w:val="28"/>
          <w:szCs w:val="28"/>
        </w:rPr>
      </w:pPr>
      <w:bookmarkStart w:id="0" w:name="_GoBack"/>
      <w:bookmarkEnd w:id="0"/>
    </w:p>
    <w:p w:rsidR="000743C4" w:rsidRDefault="00C82C45" w:rsidP="000743C4">
      <w:pPr>
        <w:shd w:val="clear" w:color="auto" w:fill="FFFFFF"/>
        <w:jc w:val="center"/>
        <w:rPr>
          <w:b/>
          <w:bCs/>
        </w:rPr>
      </w:pPr>
      <w:proofErr w:type="spellStart"/>
      <w:r w:rsidRPr="00C82C45">
        <w:rPr>
          <w:b/>
          <w:bCs/>
        </w:rPr>
        <w:t>Academic</w:t>
      </w:r>
      <w:proofErr w:type="spellEnd"/>
      <w:r w:rsidRPr="00C82C45">
        <w:rPr>
          <w:b/>
          <w:bCs/>
        </w:rPr>
        <w:t xml:space="preserve"> </w:t>
      </w:r>
      <w:proofErr w:type="spellStart"/>
      <w:r w:rsidRPr="00C82C45">
        <w:rPr>
          <w:b/>
          <w:bCs/>
        </w:rPr>
        <w:t>discipline</w:t>
      </w:r>
      <w:proofErr w:type="spellEnd"/>
      <w:r w:rsidRPr="00C82C45">
        <w:rPr>
          <w:b/>
          <w:bCs/>
        </w:rPr>
        <w:t xml:space="preserve"> "</w:t>
      </w:r>
      <w:proofErr w:type="spellStart"/>
      <w:r w:rsidRPr="00C82C45">
        <w:rPr>
          <w:b/>
          <w:bCs/>
        </w:rPr>
        <w:t>Tour</w:t>
      </w:r>
      <w:proofErr w:type="spellEnd"/>
      <w:r w:rsidRPr="00C82C45">
        <w:rPr>
          <w:b/>
          <w:bCs/>
        </w:rPr>
        <w:t xml:space="preserve"> </w:t>
      </w:r>
      <w:proofErr w:type="spellStart"/>
      <w:r w:rsidRPr="00C82C45">
        <w:rPr>
          <w:b/>
          <w:bCs/>
        </w:rPr>
        <w:t>rating</w:t>
      </w:r>
      <w:proofErr w:type="spellEnd"/>
      <w:r w:rsidRPr="00C82C45">
        <w:rPr>
          <w:b/>
          <w:bCs/>
        </w:rPr>
        <w:t>"</w:t>
      </w:r>
    </w:p>
    <w:p w:rsidR="00C82C45" w:rsidRPr="007F389A" w:rsidRDefault="00C82C45" w:rsidP="000743C4">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0743C4" w:rsidRPr="00C82C45" w:rsidTr="00665BE3">
        <w:tc>
          <w:tcPr>
            <w:tcW w:w="3256" w:type="dxa"/>
            <w:shd w:val="clear" w:color="auto" w:fill="auto"/>
          </w:tcPr>
          <w:p w:rsidR="000743C4" w:rsidRPr="00DB247B" w:rsidRDefault="000743C4" w:rsidP="00665BE3">
            <w:pPr>
              <w:rPr>
                <w:bCs/>
                <w:lang w:val="en-US"/>
              </w:rPr>
            </w:pPr>
            <w:r w:rsidRPr="00DB247B">
              <w:rPr>
                <w:bCs/>
                <w:lang w:val="en-US"/>
              </w:rPr>
              <w:t>The place of discipline</w:t>
            </w:r>
          </w:p>
          <w:p w:rsidR="000743C4" w:rsidRPr="00DB247B" w:rsidRDefault="000743C4" w:rsidP="00665BE3">
            <w:pPr>
              <w:rPr>
                <w:bCs/>
                <w:lang w:val="en-US"/>
              </w:rPr>
            </w:pPr>
            <w:r w:rsidRPr="00DB247B">
              <w:rPr>
                <w:bCs/>
                <w:lang w:val="en-US"/>
              </w:rPr>
              <w:t>in the structural scheme of the educational program</w:t>
            </w:r>
          </w:p>
        </w:tc>
        <w:tc>
          <w:tcPr>
            <w:tcW w:w="6089" w:type="dxa"/>
            <w:shd w:val="clear" w:color="auto" w:fill="auto"/>
          </w:tcPr>
          <w:p w:rsidR="00C82C45" w:rsidRPr="00C82C45" w:rsidRDefault="00C82C45" w:rsidP="00C82C45">
            <w:pPr>
              <w:jc w:val="center"/>
              <w:rPr>
                <w:bCs/>
                <w:lang w:val="en-US"/>
              </w:rPr>
            </w:pPr>
            <w:r w:rsidRPr="00C82C45">
              <w:rPr>
                <w:bCs/>
                <w:lang w:val="en-US"/>
              </w:rPr>
              <w:t>Undergraduate Education Program</w:t>
            </w:r>
          </w:p>
          <w:p w:rsidR="00C82C45" w:rsidRPr="00C82C45" w:rsidRDefault="00C82C45" w:rsidP="00C82C45">
            <w:pPr>
              <w:jc w:val="center"/>
              <w:rPr>
                <w:bCs/>
                <w:lang w:val="en-US"/>
              </w:rPr>
            </w:pPr>
            <w:r w:rsidRPr="00C82C45">
              <w:rPr>
                <w:bCs/>
                <w:lang w:val="en-US"/>
              </w:rPr>
              <w:t>(I stage of higher education)</w:t>
            </w:r>
          </w:p>
          <w:p w:rsidR="00C82C45" w:rsidRPr="00C82C45" w:rsidRDefault="00C82C45" w:rsidP="00C82C45">
            <w:pPr>
              <w:jc w:val="center"/>
              <w:rPr>
                <w:bCs/>
                <w:lang w:val="en-US"/>
              </w:rPr>
            </w:pPr>
            <w:r w:rsidRPr="00C82C45">
              <w:rPr>
                <w:bCs/>
                <w:lang w:val="en-US"/>
              </w:rPr>
              <w:t>Specialty: 6-05-0532-01 "Geography"</w:t>
            </w:r>
          </w:p>
          <w:p w:rsidR="00C82C45" w:rsidRPr="00C82C45" w:rsidRDefault="00C82C45" w:rsidP="00C82C45">
            <w:pPr>
              <w:jc w:val="center"/>
              <w:rPr>
                <w:bCs/>
                <w:lang w:val="en-US"/>
              </w:rPr>
            </w:pPr>
            <w:r w:rsidRPr="00C82C45">
              <w:rPr>
                <w:bCs/>
                <w:lang w:val="en-US"/>
              </w:rPr>
              <w:t>Cycle of special disciplines:</w:t>
            </w:r>
          </w:p>
          <w:p w:rsidR="000743C4" w:rsidRPr="00DB247B" w:rsidRDefault="00C82C45" w:rsidP="00C82C45">
            <w:pPr>
              <w:jc w:val="center"/>
              <w:rPr>
                <w:bCs/>
                <w:lang w:val="en-US"/>
              </w:rPr>
            </w:pPr>
            <w:r w:rsidRPr="00C82C45">
              <w:rPr>
                <w:bCs/>
                <w:lang w:val="en-US"/>
              </w:rPr>
              <w:t>educational institution component</w:t>
            </w:r>
          </w:p>
        </w:tc>
      </w:tr>
      <w:tr w:rsidR="000743C4" w:rsidRPr="00C82C45" w:rsidTr="00665BE3">
        <w:tc>
          <w:tcPr>
            <w:tcW w:w="3256" w:type="dxa"/>
            <w:shd w:val="clear" w:color="auto" w:fill="auto"/>
          </w:tcPr>
          <w:p w:rsidR="000743C4" w:rsidRPr="0019369C" w:rsidRDefault="000743C4" w:rsidP="00665BE3">
            <w:pPr>
              <w:rPr>
                <w:b/>
              </w:rPr>
            </w:pPr>
            <w:proofErr w:type="spellStart"/>
            <w:r w:rsidRPr="00DB247B">
              <w:rPr>
                <w:b/>
              </w:rPr>
              <w:t>Summary</w:t>
            </w:r>
            <w:proofErr w:type="spellEnd"/>
          </w:p>
        </w:tc>
        <w:tc>
          <w:tcPr>
            <w:tcW w:w="6089" w:type="dxa"/>
            <w:shd w:val="clear" w:color="auto" w:fill="auto"/>
          </w:tcPr>
          <w:p w:rsidR="00C82C45" w:rsidRPr="00C82C45" w:rsidRDefault="00C82C45" w:rsidP="00C82C45">
            <w:pPr>
              <w:pStyle w:val="a3"/>
              <w:spacing w:line="240" w:lineRule="auto"/>
              <w:ind w:firstLine="567"/>
              <w:rPr>
                <w:sz w:val="24"/>
                <w:lang w:val="en-US"/>
              </w:rPr>
            </w:pPr>
            <w:r w:rsidRPr="00C82C45">
              <w:rPr>
                <w:sz w:val="24"/>
                <w:lang w:val="en-US"/>
              </w:rPr>
              <w:t>Tour rating - the activity of a tour operator to complete a tourist product. The formal definition of tour rating is its definition as a type of tourist business for the configuration of tours from services offered by partner organizations - service providers (transport companies, hotel enterprises, excursion, entertainment enterprises, etc.).</w:t>
            </w:r>
          </w:p>
          <w:p w:rsidR="000743C4" w:rsidRPr="00DB247B" w:rsidRDefault="00C82C45" w:rsidP="00C82C45">
            <w:pPr>
              <w:pStyle w:val="a3"/>
              <w:spacing w:line="240" w:lineRule="auto"/>
              <w:ind w:firstLine="567"/>
              <w:rPr>
                <w:sz w:val="24"/>
                <w:lang w:val="en-US"/>
              </w:rPr>
            </w:pPr>
            <w:proofErr w:type="gramStart"/>
            <w:r w:rsidRPr="00C82C45">
              <w:rPr>
                <w:sz w:val="24"/>
                <w:lang w:val="en-US"/>
              </w:rPr>
              <w:t>The goals of teaching the discipline of specialization "Tour Rating" are the formation and development of professional competencies of tourism specialists in the development of competitive tours (complexes of tourist services) and ways to promote them to the market; - increasing the general educational and cultural level of students, with the aim of further application in tourism enterprises of the Republic of Belarus.</w:t>
            </w:r>
            <w:proofErr w:type="gramEnd"/>
          </w:p>
        </w:tc>
      </w:tr>
      <w:tr w:rsidR="000743C4" w:rsidRPr="00C82C45" w:rsidTr="00665BE3">
        <w:tc>
          <w:tcPr>
            <w:tcW w:w="3256" w:type="dxa"/>
            <w:shd w:val="clear" w:color="auto" w:fill="auto"/>
          </w:tcPr>
          <w:p w:rsidR="000743C4" w:rsidRPr="0019369C" w:rsidRDefault="000743C4" w:rsidP="00665BE3">
            <w:pPr>
              <w:rPr>
                <w:b/>
              </w:rPr>
            </w:pPr>
            <w:proofErr w:type="spellStart"/>
            <w:r w:rsidRPr="00DB247B">
              <w:rPr>
                <w:b/>
              </w:rPr>
              <w:t>Emerging</w:t>
            </w:r>
            <w:proofErr w:type="spellEnd"/>
            <w:r w:rsidRPr="00DB247B">
              <w:rPr>
                <w:b/>
              </w:rPr>
              <w:t xml:space="preserve"> </w:t>
            </w:r>
            <w:proofErr w:type="spellStart"/>
            <w:r w:rsidRPr="00DB247B">
              <w:rPr>
                <w:b/>
              </w:rPr>
              <w:t>competencies</w:t>
            </w:r>
            <w:proofErr w:type="spellEnd"/>
            <w:r w:rsidRPr="00DB247B">
              <w:rPr>
                <w:b/>
              </w:rPr>
              <w:t xml:space="preserve">, </w:t>
            </w:r>
            <w:proofErr w:type="spellStart"/>
            <w:r w:rsidRPr="00DB247B">
              <w:rPr>
                <w:b/>
              </w:rPr>
              <w:t>learning</w:t>
            </w:r>
            <w:proofErr w:type="spellEnd"/>
            <w:r w:rsidRPr="00DB247B">
              <w:rPr>
                <w:b/>
              </w:rPr>
              <w:t xml:space="preserve"> </w:t>
            </w:r>
            <w:proofErr w:type="spellStart"/>
            <w:r w:rsidRPr="00DB247B">
              <w:rPr>
                <w:b/>
              </w:rPr>
              <w:t>outcomes</w:t>
            </w:r>
            <w:proofErr w:type="spellEnd"/>
          </w:p>
        </w:tc>
        <w:tc>
          <w:tcPr>
            <w:tcW w:w="6089" w:type="dxa"/>
            <w:shd w:val="clear" w:color="auto" w:fill="auto"/>
          </w:tcPr>
          <w:p w:rsidR="00C82C45" w:rsidRPr="00C82C45" w:rsidRDefault="00C82C45" w:rsidP="00C82C45">
            <w:pPr>
              <w:pStyle w:val="1"/>
              <w:tabs>
                <w:tab w:val="left" w:pos="84"/>
              </w:tabs>
              <w:ind w:hanging="58"/>
              <w:rPr>
                <w:sz w:val="24"/>
                <w:szCs w:val="24"/>
                <w:lang w:val="en-US"/>
              </w:rPr>
            </w:pPr>
            <w:r w:rsidRPr="00C82C45">
              <w:rPr>
                <w:sz w:val="24"/>
                <w:szCs w:val="24"/>
                <w:lang w:val="en-US"/>
              </w:rPr>
              <w:t>Basic professional competencies</w:t>
            </w:r>
          </w:p>
          <w:p w:rsidR="000743C4" w:rsidRDefault="00C82C45" w:rsidP="00C82C45">
            <w:pPr>
              <w:pStyle w:val="1"/>
              <w:tabs>
                <w:tab w:val="left" w:pos="84"/>
              </w:tabs>
              <w:ind w:hanging="58"/>
              <w:rPr>
                <w:sz w:val="24"/>
                <w:szCs w:val="24"/>
                <w:lang w:val="en-US"/>
              </w:rPr>
            </w:pPr>
            <w:r w:rsidRPr="00C82C45">
              <w:rPr>
                <w:sz w:val="24"/>
                <w:szCs w:val="24"/>
                <w:lang w:val="en-US"/>
              </w:rPr>
              <w:t>know: the composition and content of the tourist product as an economic unit; tour formation technology; indicators of tour quality and service in tourism; rules and methods for developing a tour program; peculiarities of organization and implementation of contractual activities of the tourist enterprise;</w:t>
            </w:r>
          </w:p>
          <w:p w:rsidR="00C82C45" w:rsidRPr="00C82C45" w:rsidRDefault="00C82C45" w:rsidP="00C82C45">
            <w:pPr>
              <w:pStyle w:val="1"/>
              <w:tabs>
                <w:tab w:val="left" w:pos="84"/>
              </w:tabs>
              <w:ind w:hanging="58"/>
              <w:rPr>
                <w:sz w:val="24"/>
                <w:szCs w:val="24"/>
                <w:lang w:val="en-US"/>
              </w:rPr>
            </w:pPr>
            <w:r w:rsidRPr="00C82C45">
              <w:rPr>
                <w:sz w:val="24"/>
                <w:szCs w:val="24"/>
                <w:lang w:val="en-US"/>
              </w:rPr>
              <w:t>be able to: analyze the macro and microenvironment of a tourism enterprise; develop a competitive tourism product on</w:t>
            </w:r>
          </w:p>
          <w:p w:rsidR="00C82C45" w:rsidRPr="00C82C45" w:rsidRDefault="00C82C45" w:rsidP="00C82C45">
            <w:pPr>
              <w:pStyle w:val="1"/>
              <w:tabs>
                <w:tab w:val="left" w:pos="84"/>
              </w:tabs>
              <w:ind w:hanging="58"/>
              <w:rPr>
                <w:sz w:val="24"/>
                <w:szCs w:val="24"/>
                <w:lang w:val="en-US"/>
              </w:rPr>
            </w:pPr>
            <w:proofErr w:type="gramStart"/>
            <w:r w:rsidRPr="00C82C45">
              <w:rPr>
                <w:sz w:val="24"/>
                <w:szCs w:val="24"/>
                <w:lang w:val="en-US"/>
              </w:rPr>
              <w:t>market</w:t>
            </w:r>
            <w:proofErr w:type="gramEnd"/>
            <w:r w:rsidRPr="00C82C45">
              <w:rPr>
                <w:sz w:val="24"/>
                <w:szCs w:val="24"/>
                <w:lang w:val="en-US"/>
              </w:rPr>
              <w:t xml:space="preserve">; promote the tourism product in the service market; interact in the process of creating, </w:t>
            </w:r>
            <w:r>
              <w:rPr>
                <w:sz w:val="24"/>
                <w:szCs w:val="24"/>
                <w:lang w:val="en-US"/>
              </w:rPr>
              <w:t>promoting tourist products with</w:t>
            </w:r>
            <w:r w:rsidRPr="00C82C45">
              <w:rPr>
                <w:sz w:val="24"/>
                <w:szCs w:val="24"/>
                <w:lang w:val="en-US"/>
              </w:rPr>
              <w:t xml:space="preserve"> </w:t>
            </w:r>
            <w:r w:rsidRPr="00C82C45">
              <w:rPr>
                <w:sz w:val="24"/>
                <w:szCs w:val="24"/>
                <w:lang w:val="en-US"/>
              </w:rPr>
              <w:t>counterparties; build relationships with customers in the process of mass sales.</w:t>
            </w:r>
          </w:p>
          <w:p w:rsidR="00C82C45" w:rsidRPr="00C82C45" w:rsidRDefault="00C82C45" w:rsidP="00C82C45">
            <w:pPr>
              <w:pStyle w:val="1"/>
              <w:tabs>
                <w:tab w:val="left" w:pos="84"/>
              </w:tabs>
              <w:ind w:hanging="58"/>
              <w:rPr>
                <w:sz w:val="24"/>
                <w:szCs w:val="24"/>
                <w:lang w:val="en-US"/>
              </w:rPr>
            </w:pPr>
            <w:r w:rsidRPr="00C82C45">
              <w:rPr>
                <w:sz w:val="24"/>
                <w:szCs w:val="24"/>
                <w:lang w:val="en-US"/>
              </w:rPr>
              <w:t>possess: skills in analyzing the domestic tour rating system in the tourism perspective; skills of research generalization of managers "activities in Belarus; skills of working with programs for the organization of internal and</w:t>
            </w:r>
          </w:p>
          <w:p w:rsidR="00C82C45" w:rsidRPr="00DB247B" w:rsidRDefault="00C82C45" w:rsidP="00C82C45">
            <w:pPr>
              <w:pStyle w:val="1"/>
              <w:tabs>
                <w:tab w:val="left" w:pos="84"/>
              </w:tabs>
              <w:ind w:hanging="58"/>
              <w:rPr>
                <w:sz w:val="24"/>
                <w:szCs w:val="24"/>
                <w:lang w:val="en-US"/>
              </w:rPr>
            </w:pPr>
            <w:proofErr w:type="gramStart"/>
            <w:r w:rsidRPr="00C82C45">
              <w:rPr>
                <w:sz w:val="24"/>
                <w:szCs w:val="24"/>
                <w:lang w:val="en-US"/>
              </w:rPr>
              <w:t>international</w:t>
            </w:r>
            <w:proofErr w:type="gramEnd"/>
            <w:r w:rsidRPr="00C82C45">
              <w:rPr>
                <w:sz w:val="24"/>
                <w:szCs w:val="24"/>
                <w:lang w:val="en-US"/>
              </w:rPr>
              <w:t xml:space="preserve"> tours.</w:t>
            </w:r>
          </w:p>
        </w:tc>
      </w:tr>
      <w:tr w:rsidR="000743C4" w:rsidRPr="00C82C45" w:rsidTr="00665BE3">
        <w:tc>
          <w:tcPr>
            <w:tcW w:w="3256" w:type="dxa"/>
            <w:shd w:val="clear" w:color="auto" w:fill="auto"/>
          </w:tcPr>
          <w:p w:rsidR="000743C4" w:rsidRPr="0019369C" w:rsidRDefault="000743C4" w:rsidP="00665BE3">
            <w:pPr>
              <w:rPr>
                <w:b/>
              </w:rPr>
            </w:pPr>
            <w:proofErr w:type="spellStart"/>
            <w:r w:rsidRPr="00DB247B">
              <w:rPr>
                <w:b/>
              </w:rPr>
              <w:t>Prerequisites</w:t>
            </w:r>
            <w:proofErr w:type="spellEnd"/>
          </w:p>
        </w:tc>
        <w:tc>
          <w:tcPr>
            <w:tcW w:w="6089" w:type="dxa"/>
            <w:shd w:val="clear" w:color="auto" w:fill="auto"/>
          </w:tcPr>
          <w:p w:rsidR="000743C4" w:rsidRPr="00C82C45" w:rsidRDefault="00C82C45" w:rsidP="00C82C45">
            <w:pPr>
              <w:jc w:val="both"/>
              <w:rPr>
                <w:lang w:val="en-US"/>
              </w:rPr>
            </w:pPr>
            <w:r w:rsidRPr="00C82C45">
              <w:rPr>
                <w:lang w:val="en-US"/>
              </w:rPr>
              <w:t>"Introduction to excursion and tourism," "Geography of tourist sites in Belarus," "Tourism industry," "Econo</w:t>
            </w:r>
            <w:r>
              <w:rPr>
                <w:lang w:val="en-US"/>
              </w:rPr>
              <w:t>my and organization of tourism"</w:t>
            </w:r>
          </w:p>
        </w:tc>
      </w:tr>
      <w:tr w:rsidR="000743C4" w:rsidRPr="00C82C45" w:rsidTr="00665BE3">
        <w:tc>
          <w:tcPr>
            <w:tcW w:w="3256" w:type="dxa"/>
            <w:shd w:val="clear" w:color="auto" w:fill="auto"/>
          </w:tcPr>
          <w:p w:rsidR="000743C4" w:rsidRPr="0019369C" w:rsidRDefault="000743C4" w:rsidP="00665BE3">
            <w:pPr>
              <w:rPr>
                <w:b/>
              </w:rPr>
            </w:pPr>
            <w:proofErr w:type="spellStart"/>
            <w:r w:rsidRPr="00DB247B">
              <w:rPr>
                <w:b/>
              </w:rPr>
              <w:t>Labor</w:t>
            </w:r>
            <w:proofErr w:type="spellEnd"/>
            <w:r w:rsidRPr="00DB247B">
              <w:rPr>
                <w:b/>
              </w:rPr>
              <w:t xml:space="preserve"> </w:t>
            </w:r>
            <w:proofErr w:type="spellStart"/>
            <w:r w:rsidRPr="00DB247B">
              <w:rPr>
                <w:b/>
              </w:rPr>
              <w:t>intensity</w:t>
            </w:r>
            <w:proofErr w:type="spellEnd"/>
          </w:p>
        </w:tc>
        <w:tc>
          <w:tcPr>
            <w:tcW w:w="6089" w:type="dxa"/>
            <w:shd w:val="clear" w:color="auto" w:fill="auto"/>
          </w:tcPr>
          <w:p w:rsidR="000743C4" w:rsidRPr="00DB247B" w:rsidRDefault="00C82C45" w:rsidP="00C82C45">
            <w:pPr>
              <w:jc w:val="both"/>
              <w:rPr>
                <w:lang w:val="en-US"/>
              </w:rPr>
            </w:pPr>
            <w:r w:rsidRPr="00C82C45">
              <w:rPr>
                <w:lang w:val="en-US"/>
              </w:rPr>
              <w:t>Total number of hours - 74 (credits - 2); classroom number of hours - 36, of which: lectures - 14; laboratory classe</w:t>
            </w:r>
            <w:r>
              <w:rPr>
                <w:lang w:val="en-US"/>
              </w:rPr>
              <w:t>s - 6, practical classes - 16.</w:t>
            </w:r>
          </w:p>
        </w:tc>
      </w:tr>
      <w:tr w:rsidR="000743C4" w:rsidRPr="00C82C45" w:rsidTr="00665BE3">
        <w:tc>
          <w:tcPr>
            <w:tcW w:w="3256" w:type="dxa"/>
            <w:shd w:val="clear" w:color="auto" w:fill="auto"/>
          </w:tcPr>
          <w:p w:rsidR="000743C4" w:rsidRPr="00DB247B" w:rsidRDefault="000743C4" w:rsidP="00665BE3">
            <w:pPr>
              <w:rPr>
                <w:b/>
                <w:lang w:val="en-US"/>
              </w:rPr>
            </w:pPr>
            <w:r w:rsidRPr="00DB247B">
              <w:rPr>
                <w:b/>
                <w:lang w:val="en-US"/>
              </w:rPr>
              <w:lastRenderedPageBreak/>
              <w:t>Semester(s), requirements and forms of current and intermediate certification</w:t>
            </w:r>
          </w:p>
        </w:tc>
        <w:tc>
          <w:tcPr>
            <w:tcW w:w="6089" w:type="dxa"/>
            <w:shd w:val="clear" w:color="auto" w:fill="auto"/>
          </w:tcPr>
          <w:p w:rsidR="000743C4" w:rsidRPr="00DB247B" w:rsidRDefault="00C82C45" w:rsidP="00665BE3">
            <w:pPr>
              <w:jc w:val="both"/>
              <w:rPr>
                <w:lang w:val="en-US"/>
              </w:rPr>
            </w:pPr>
            <w:r w:rsidRPr="00C82C45">
              <w:rPr>
                <w:lang w:val="en-US"/>
              </w:rPr>
              <w:t>The form of current certification is test work. Intermediate certification form - offset in the 7th semester.</w:t>
            </w:r>
          </w:p>
        </w:tc>
      </w:tr>
    </w:tbl>
    <w:p w:rsidR="000743C4" w:rsidRPr="00DB247B" w:rsidRDefault="000743C4" w:rsidP="000743C4">
      <w:pPr>
        <w:pStyle w:val="a3"/>
        <w:tabs>
          <w:tab w:val="left" w:pos="567"/>
        </w:tabs>
        <w:spacing w:line="240" w:lineRule="auto"/>
        <w:ind w:firstLine="709"/>
        <w:rPr>
          <w:lang w:val="en-US"/>
        </w:rPr>
      </w:pPr>
    </w:p>
    <w:p w:rsidR="000743C4" w:rsidRPr="006728BC" w:rsidRDefault="000743C4" w:rsidP="000743C4">
      <w:pPr>
        <w:rPr>
          <w:lang w:val="en-US"/>
        </w:rPr>
      </w:pPr>
    </w:p>
    <w:p w:rsidR="000743C4" w:rsidRPr="0081556A" w:rsidRDefault="000743C4" w:rsidP="000743C4">
      <w:pPr>
        <w:rPr>
          <w:lang w:val="en-US"/>
        </w:rPr>
      </w:pPr>
    </w:p>
    <w:p w:rsidR="000743C4" w:rsidRPr="00193426" w:rsidRDefault="000743C4" w:rsidP="000743C4">
      <w:pPr>
        <w:rPr>
          <w:lang w:val="en-US"/>
        </w:rPr>
      </w:pPr>
    </w:p>
    <w:p w:rsidR="00885935" w:rsidRPr="000743C4" w:rsidRDefault="00885935">
      <w:pPr>
        <w:rPr>
          <w:lang w:val="en-US"/>
        </w:rPr>
      </w:pPr>
    </w:p>
    <w:sectPr w:rsidR="00885935" w:rsidRPr="00074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C68E2"/>
    <w:multiLevelType w:val="hybridMultilevel"/>
    <w:tmpl w:val="211A597E"/>
    <w:lvl w:ilvl="0" w:tplc="30DE368C">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C4"/>
    <w:rsid w:val="000743C4"/>
    <w:rsid w:val="00204A94"/>
    <w:rsid w:val="002A262C"/>
    <w:rsid w:val="00885935"/>
    <w:rsid w:val="00BF7FDC"/>
    <w:rsid w:val="00C82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ACA5"/>
  <w15:chartTrackingRefBased/>
  <w15:docId w15:val="{7BBE0B82-17F8-4D46-9731-BDB2D973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3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743C4"/>
    <w:pPr>
      <w:spacing w:line="360" w:lineRule="auto"/>
      <w:ind w:firstLine="705"/>
      <w:jc w:val="both"/>
    </w:pPr>
    <w:rPr>
      <w:sz w:val="28"/>
    </w:rPr>
  </w:style>
  <w:style w:type="character" w:customStyle="1" w:styleId="a4">
    <w:name w:val="Основной текст с отступом Знак"/>
    <w:basedOn w:val="a0"/>
    <w:link w:val="a3"/>
    <w:rsid w:val="000743C4"/>
    <w:rPr>
      <w:rFonts w:ascii="Times New Roman" w:eastAsia="Times New Roman" w:hAnsi="Times New Roman" w:cs="Times New Roman"/>
      <w:sz w:val="28"/>
      <w:szCs w:val="24"/>
      <w:lang w:eastAsia="ru-RU"/>
    </w:rPr>
  </w:style>
  <w:style w:type="paragraph" w:customStyle="1" w:styleId="1">
    <w:name w:val="Обычный1"/>
    <w:rsid w:val="000743C4"/>
    <w:pPr>
      <w:widowControl w:val="0"/>
      <w:spacing w:after="0" w:line="240" w:lineRule="auto"/>
      <w:ind w:firstLine="720"/>
      <w:jc w:val="both"/>
    </w:pPr>
    <w:rPr>
      <w:rFonts w:ascii="Times New Roman" w:eastAsia="Times New Roman" w:hAnsi="Times New Roman" w:cs="Times New Roman"/>
      <w:snapToGrid w:val="0"/>
      <w:sz w:val="26"/>
      <w:szCs w:val="20"/>
      <w:lang w:eastAsia="ru-RU"/>
    </w:rPr>
  </w:style>
  <w:style w:type="paragraph" w:styleId="a5">
    <w:name w:val="Body Text"/>
    <w:basedOn w:val="a"/>
    <w:link w:val="a6"/>
    <w:uiPriority w:val="99"/>
    <w:unhideWhenUsed/>
    <w:rsid w:val="000743C4"/>
    <w:pPr>
      <w:spacing w:after="120"/>
    </w:pPr>
  </w:style>
  <w:style w:type="character" w:customStyle="1" w:styleId="a6">
    <w:name w:val="Основной текст Знак"/>
    <w:basedOn w:val="a0"/>
    <w:link w:val="a5"/>
    <w:uiPriority w:val="99"/>
    <w:rsid w:val="000743C4"/>
    <w:rPr>
      <w:rFonts w:ascii="Times New Roman" w:eastAsia="Times New Roman" w:hAnsi="Times New Roman" w:cs="Times New Roman"/>
      <w:sz w:val="24"/>
      <w:szCs w:val="24"/>
      <w:lang w:eastAsia="ru-RU"/>
    </w:rPr>
  </w:style>
  <w:style w:type="paragraph" w:styleId="a7">
    <w:name w:val="Normal (Web)"/>
    <w:basedOn w:val="a"/>
    <w:rsid w:val="000743C4"/>
    <w:pPr>
      <w:spacing w:before="100" w:beforeAutospacing="1" w:after="100" w:afterAutospacing="1"/>
    </w:pPr>
  </w:style>
  <w:style w:type="paragraph" w:customStyle="1" w:styleId="2">
    <w:name w:val="Обычный2"/>
    <w:rsid w:val="000743C4"/>
    <w:pPr>
      <w:widowControl w:val="0"/>
      <w:spacing w:before="240" w:after="0" w:line="260" w:lineRule="auto"/>
      <w:jc w:val="both"/>
    </w:pPr>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756</Words>
  <Characters>4314</Characters>
  <Application>Microsoft Office Word</Application>
  <DocSecurity>0</DocSecurity>
  <Lines>35</Lines>
  <Paragraphs>10</Paragraphs>
  <ScaleCrop>false</ScaleCrop>
  <Company>SPecialiST RePack</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kafedra</dc:creator>
  <cp:keywords/>
  <dc:description/>
  <cp:lastModifiedBy>Marina</cp:lastModifiedBy>
  <cp:revision>5</cp:revision>
  <dcterms:created xsi:type="dcterms:W3CDTF">2025-02-07T09:00:00Z</dcterms:created>
  <dcterms:modified xsi:type="dcterms:W3CDTF">2025-02-11T17:00:00Z</dcterms:modified>
</cp:coreProperties>
</file>