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8B38" w14:textId="77777777" w:rsidR="009C3E94" w:rsidRDefault="000000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Учебная дисциплина «Физическая география Беларуси»</w:t>
      </w:r>
    </w:p>
    <w:p w14:paraId="00E5A270" w14:textId="77777777" w:rsidR="009C3E94" w:rsidRDefault="009C3E94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9C3E94" w14:paraId="19294CAA" w14:textId="77777777">
        <w:tc>
          <w:tcPr>
            <w:tcW w:w="3397" w:type="dxa"/>
            <w:shd w:val="clear" w:color="auto" w:fill="auto"/>
          </w:tcPr>
          <w:p w14:paraId="049553EB" w14:textId="77777777" w:rsidR="009C3E94" w:rsidRDefault="00000000">
            <w:pPr>
              <w:rPr>
                <w:bCs/>
              </w:rPr>
            </w:pPr>
            <w:r>
              <w:rPr>
                <w:bCs/>
              </w:rPr>
              <w:t xml:space="preserve">Место дисциплины </w:t>
            </w:r>
          </w:p>
          <w:p w14:paraId="6FC11ECF" w14:textId="77777777" w:rsidR="009C3E94" w:rsidRDefault="00000000">
            <w:pPr>
              <w:rPr>
                <w:bCs/>
              </w:rPr>
            </w:pPr>
            <w:r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948" w:type="dxa"/>
            <w:shd w:val="clear" w:color="auto" w:fill="auto"/>
          </w:tcPr>
          <w:p w14:paraId="5EC7D8A0" w14:textId="77777777" w:rsidR="009C3E94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Образовательная программа бакалавриата</w:t>
            </w:r>
          </w:p>
          <w:p w14:paraId="33CE6298" w14:textId="77777777" w:rsidR="009C3E94" w:rsidRDefault="00000000">
            <w:pPr>
              <w:jc w:val="center"/>
            </w:pP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ступень высшего образования) </w:t>
            </w:r>
          </w:p>
          <w:p w14:paraId="0FA92D59" w14:textId="77777777" w:rsidR="009C3E94" w:rsidRDefault="00000000">
            <w:pPr>
              <w:jc w:val="center"/>
            </w:pPr>
            <w:r>
              <w:rPr>
                <w:bCs/>
              </w:rPr>
              <w:t xml:space="preserve">Специальность: </w:t>
            </w:r>
            <w:proofErr w:type="gramStart"/>
            <w:r>
              <w:t>1-31</w:t>
            </w:r>
            <w:proofErr w:type="gramEnd"/>
            <w:r>
              <w:t xml:space="preserve"> 02 01 География (по направлениям). Направление специальности </w:t>
            </w:r>
            <w:proofErr w:type="gramStart"/>
            <w:r>
              <w:t>1-31</w:t>
            </w:r>
            <w:proofErr w:type="gramEnd"/>
            <w:r>
              <w:t xml:space="preserve"> 02 02-02 География (научно-педагогическая деятельность).</w:t>
            </w:r>
          </w:p>
          <w:p w14:paraId="683D77C9" w14:textId="77777777" w:rsidR="009C3E94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Цикл </w:t>
            </w:r>
            <w:r>
              <w:t>дисциплин компонента высшего образования модуля «Региональная география»</w:t>
            </w:r>
          </w:p>
        </w:tc>
      </w:tr>
      <w:tr w:rsidR="009C3E94" w14:paraId="5A4BA072" w14:textId="77777777">
        <w:tc>
          <w:tcPr>
            <w:tcW w:w="3397" w:type="dxa"/>
            <w:shd w:val="clear" w:color="auto" w:fill="auto"/>
          </w:tcPr>
          <w:p w14:paraId="606EC5C9" w14:textId="77777777" w:rsidR="009C3E94" w:rsidRDefault="00000000">
            <w:pPr>
              <w:rPr>
                <w:b/>
              </w:rPr>
            </w:pPr>
            <w:r>
              <w:rPr>
                <w:b/>
              </w:rPr>
              <w:t>Краткое содержание</w:t>
            </w:r>
          </w:p>
          <w:p w14:paraId="14A69A6C" w14:textId="77777777" w:rsidR="009C3E94" w:rsidRDefault="009C3E94">
            <w:pPr>
              <w:rPr>
                <w:b/>
              </w:rPr>
            </w:pPr>
          </w:p>
        </w:tc>
        <w:tc>
          <w:tcPr>
            <w:tcW w:w="5948" w:type="dxa"/>
            <w:shd w:val="clear" w:color="auto" w:fill="auto"/>
          </w:tcPr>
          <w:p w14:paraId="567ED203" w14:textId="77777777" w:rsidR="009C3E94" w:rsidRDefault="00000000">
            <w:pPr>
              <w:jc w:val="both"/>
            </w:pPr>
            <w:r>
              <w:t>Общий обзор природы Беларуси. Географическое положение и его влияние на физико-географические процессы, которые проявляются в республике. Изученность природных условий. Тектоническое строение. Формирование платформенного чехла. Формирование платформенного чехла в четвертичном периоде. Полезные ископаемые. Рельеф и его хозяйственное значение. Климат Беларуси и проблема его изменения. Гидрографическая сеть и водные ресурсы. Почвенный покров и земельные ресурсы. Растительность и биологические ресурсы. Животный мир. Природоохранные территории. Природные комплексы и принципы физико-географического районирования.</w:t>
            </w:r>
          </w:p>
        </w:tc>
      </w:tr>
      <w:tr w:rsidR="00F917FA" w14:paraId="24A0CFF1" w14:textId="77777777">
        <w:tc>
          <w:tcPr>
            <w:tcW w:w="3397" w:type="dxa"/>
            <w:shd w:val="clear" w:color="auto" w:fill="auto"/>
          </w:tcPr>
          <w:p w14:paraId="6D9AF850" w14:textId="3D565CD0" w:rsidR="00F917FA" w:rsidRDefault="00F917FA">
            <w:pPr>
              <w:rPr>
                <w:b/>
              </w:rPr>
            </w:pPr>
            <w:r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5948" w:type="dxa"/>
            <w:shd w:val="clear" w:color="auto" w:fill="auto"/>
          </w:tcPr>
          <w:p w14:paraId="6D34FB7D" w14:textId="5D0D4251" w:rsidR="00F917FA" w:rsidRDefault="00F917FA">
            <w:pPr>
              <w:jc w:val="both"/>
            </w:pPr>
            <w:r>
              <w:t>Ба</w:t>
            </w:r>
            <w:r>
              <w:t xml:space="preserve">зовые профессиональные компетенции: </w:t>
            </w:r>
            <w:r w:rsidRPr="00F917FA">
              <w:rPr>
                <w:b/>
                <w:bCs/>
                <w:i/>
              </w:rPr>
              <w:t>знать:</w:t>
            </w:r>
            <w:r>
              <w:rPr>
                <w:i/>
              </w:rPr>
              <w:t xml:space="preserve"> </w:t>
            </w:r>
            <w:r>
              <w:t>особенности территориального размещения природных компонентов, природных комплексов и природных ресурсов в пределах Беларуси; закономерности протекания физико-географических процессов; пространственно-временные особенности изменения рельефа, климата, гидрографии, почвенно-растительного покрова и животного мира в результате природных процессов и хозяйственной деятельности; историю формирования геолого-геоморфологической основы территории, почвенно-растительного покрова, ландшафтов</w:t>
            </w:r>
            <w:r>
              <w:t xml:space="preserve">; </w:t>
            </w:r>
            <w:r w:rsidRPr="00F917FA">
              <w:rPr>
                <w:b/>
                <w:bCs/>
                <w:i/>
              </w:rPr>
              <w:t>уметь:</w:t>
            </w:r>
            <w:r>
              <w:rPr>
                <w:i/>
              </w:rPr>
              <w:t xml:space="preserve"> </w:t>
            </w:r>
            <w:r>
              <w:t>проводить анализ литературных, фондовых и статистических источников о состоянии природных комплексов Беларуси; выбирать оптимальные варианты использования природных ресурсов; на основе анализа и критического осмысления фактов прогнозировать развитие природных комплексов; аргументировать свой взгляд на перспективы использования природных ресурсов физико-географических районов Беларуси</w:t>
            </w:r>
            <w:r>
              <w:t xml:space="preserve">; </w:t>
            </w:r>
            <w:r w:rsidRPr="00F917FA">
              <w:rPr>
                <w:b/>
                <w:bCs/>
                <w:i/>
              </w:rPr>
              <w:t>владеть:</w:t>
            </w:r>
            <w:r>
              <w:rPr>
                <w:i/>
              </w:rPr>
              <w:t xml:space="preserve"> </w:t>
            </w:r>
            <w:r>
              <w:t xml:space="preserve">математико-статистическими методами анализа физико-географических процессов и оценки природных комплексов; методами построения графиков и диаграмм, расчета количественных показателей, коэффициентов и индексов, геоинформационного моделирования, программными пакетами </w:t>
            </w:r>
            <w:proofErr w:type="spellStart"/>
            <w:r>
              <w:rPr>
                <w:lang w:val="en-US"/>
              </w:rPr>
              <w:t>QGis</w:t>
            </w:r>
            <w:proofErr w:type="spellEnd"/>
            <w:r>
              <w:t xml:space="preserve"> и </w:t>
            </w:r>
            <w:r>
              <w:rPr>
                <w:lang w:val="en-US"/>
              </w:rPr>
              <w:t>ArcGIS</w:t>
            </w:r>
            <w:r>
              <w:rPr>
                <w:lang w:val="be-BY"/>
              </w:rPr>
              <w:t>;</w:t>
            </w:r>
            <w:r>
              <w:t xml:space="preserve"> географической номенклатурой по природным объектам Беларуси</w:t>
            </w:r>
            <w:r>
              <w:t>.</w:t>
            </w:r>
          </w:p>
        </w:tc>
      </w:tr>
      <w:tr w:rsidR="009C3E94" w14:paraId="58FDA75C" w14:textId="77777777">
        <w:tc>
          <w:tcPr>
            <w:tcW w:w="3397" w:type="dxa"/>
            <w:shd w:val="clear" w:color="auto" w:fill="auto"/>
          </w:tcPr>
          <w:p w14:paraId="0AEF6047" w14:textId="77777777" w:rsidR="009C3E94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Пререквизиты</w:t>
            </w:r>
            <w:proofErr w:type="spellEnd"/>
          </w:p>
        </w:tc>
        <w:tc>
          <w:tcPr>
            <w:tcW w:w="5948" w:type="dxa"/>
            <w:shd w:val="clear" w:color="auto" w:fill="auto"/>
          </w:tcPr>
          <w:p w14:paraId="1C4D352C" w14:textId="77777777" w:rsidR="009C3E94" w:rsidRDefault="00000000">
            <w:pPr>
              <w:jc w:val="both"/>
            </w:pPr>
            <w:r>
              <w:t>География.</w:t>
            </w:r>
          </w:p>
        </w:tc>
      </w:tr>
      <w:tr w:rsidR="009C3E94" w14:paraId="1623A2B3" w14:textId="77777777">
        <w:tc>
          <w:tcPr>
            <w:tcW w:w="3397" w:type="dxa"/>
            <w:shd w:val="clear" w:color="auto" w:fill="auto"/>
          </w:tcPr>
          <w:p w14:paraId="160A4E1D" w14:textId="77777777" w:rsidR="009C3E94" w:rsidRDefault="00000000">
            <w:pPr>
              <w:rPr>
                <w:b/>
              </w:rPr>
            </w:pPr>
            <w:r>
              <w:rPr>
                <w:b/>
              </w:rPr>
              <w:t>Трудоемкость</w:t>
            </w:r>
          </w:p>
        </w:tc>
        <w:tc>
          <w:tcPr>
            <w:tcW w:w="5948" w:type="dxa"/>
            <w:shd w:val="clear" w:color="auto" w:fill="auto"/>
          </w:tcPr>
          <w:p w14:paraId="24637246" w14:textId="77777777" w:rsidR="009C3E94" w:rsidRDefault="00000000">
            <w:pPr>
              <w:jc w:val="both"/>
            </w:pPr>
            <w:r>
              <w:t>4 зачетные единицы, 130 академических часов, из них 66 аудиторных: 42 ч лекций, 24 ч практических занятий</w:t>
            </w:r>
            <w:r>
              <w:rPr>
                <w:lang w:val="be-BY"/>
              </w:rPr>
              <w:t>.</w:t>
            </w:r>
          </w:p>
        </w:tc>
      </w:tr>
      <w:tr w:rsidR="009C3E94" w14:paraId="7A1D174A" w14:textId="77777777">
        <w:tc>
          <w:tcPr>
            <w:tcW w:w="3397" w:type="dxa"/>
            <w:shd w:val="clear" w:color="auto" w:fill="auto"/>
          </w:tcPr>
          <w:p w14:paraId="70257A80" w14:textId="77777777" w:rsidR="009C3E94" w:rsidRDefault="00000000">
            <w:pPr>
              <w:rPr>
                <w:b/>
              </w:rPr>
            </w:pPr>
            <w:r>
              <w:rPr>
                <w:b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5948" w:type="dxa"/>
            <w:shd w:val="clear" w:color="auto" w:fill="auto"/>
          </w:tcPr>
          <w:p w14:paraId="68D979A8" w14:textId="77777777" w:rsidR="009C3E94" w:rsidRDefault="00000000">
            <w:pPr>
              <w:jc w:val="both"/>
            </w:pPr>
            <w:r>
              <w:t>5-й семестр, экзамен.</w:t>
            </w:r>
          </w:p>
        </w:tc>
      </w:tr>
    </w:tbl>
    <w:p w14:paraId="49137C5A" w14:textId="77777777" w:rsidR="009C3E94" w:rsidRDefault="009C3E94"/>
    <w:sectPr w:rsidR="009C3E94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BAB8C" w14:textId="77777777" w:rsidR="00DD369F" w:rsidRDefault="00DD369F">
      <w:r>
        <w:separator/>
      </w:r>
    </w:p>
  </w:endnote>
  <w:endnote w:type="continuationSeparator" w:id="0">
    <w:p w14:paraId="4904B4DD" w14:textId="77777777" w:rsidR="00DD369F" w:rsidRDefault="00DD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8E09C" w14:textId="77777777" w:rsidR="00DD369F" w:rsidRDefault="00DD369F">
      <w:r>
        <w:separator/>
      </w:r>
    </w:p>
  </w:footnote>
  <w:footnote w:type="continuationSeparator" w:id="0">
    <w:p w14:paraId="28E501B7" w14:textId="77777777" w:rsidR="00DD369F" w:rsidRDefault="00DD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4679"/>
    <w:multiLevelType w:val="multilevel"/>
    <w:tmpl w:val="C220FF28"/>
    <w:lvl w:ilvl="0">
      <w:numFmt w:val="bullet"/>
      <w:lvlText w:val="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0D1457B"/>
    <w:multiLevelType w:val="multilevel"/>
    <w:tmpl w:val="65BC75FE"/>
    <w:lvl w:ilvl="0">
      <w:numFmt w:val="bullet"/>
      <w:lvlText w:val="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3B4D3B6D"/>
    <w:multiLevelType w:val="multilevel"/>
    <w:tmpl w:val="FCFE6AAA"/>
    <w:lvl w:ilvl="0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746918"/>
    <w:multiLevelType w:val="multilevel"/>
    <w:tmpl w:val="39CC979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C314B5"/>
    <w:multiLevelType w:val="multilevel"/>
    <w:tmpl w:val="30CA33D4"/>
    <w:lvl w:ilvl="0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3A5CCC"/>
    <w:multiLevelType w:val="multilevel"/>
    <w:tmpl w:val="6CDE053A"/>
    <w:lvl w:ilvl="0">
      <w:numFmt w:val="bullet"/>
      <w:lvlText w:val="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59E62086"/>
    <w:multiLevelType w:val="multilevel"/>
    <w:tmpl w:val="D69A8FCC"/>
    <w:lvl w:ilvl="0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C65D80"/>
    <w:multiLevelType w:val="multilevel"/>
    <w:tmpl w:val="94842A08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55445871">
    <w:abstractNumId w:val="0"/>
  </w:num>
  <w:num w:numId="2" w16cid:durableId="1932926220">
    <w:abstractNumId w:val="1"/>
  </w:num>
  <w:num w:numId="3" w16cid:durableId="930550656">
    <w:abstractNumId w:val="5"/>
  </w:num>
  <w:num w:numId="4" w16cid:durableId="1291740818">
    <w:abstractNumId w:val="6"/>
  </w:num>
  <w:num w:numId="5" w16cid:durableId="330448436">
    <w:abstractNumId w:val="2"/>
  </w:num>
  <w:num w:numId="6" w16cid:durableId="1555972348">
    <w:abstractNumId w:val="4"/>
  </w:num>
  <w:num w:numId="7" w16cid:durableId="1105029820">
    <w:abstractNumId w:val="3"/>
  </w:num>
  <w:num w:numId="8" w16cid:durableId="170412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94"/>
    <w:rsid w:val="009C3E94"/>
    <w:rsid w:val="00B63988"/>
    <w:rsid w:val="00DD369F"/>
    <w:rsid w:val="00F9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0E98"/>
  <w15:docId w15:val="{4CB3D863-A881-4E50-BFCE-06FDA618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aff2">
    <w:name w:val="Пояснительная записка"/>
    <w:basedOn w:val="33"/>
    <w:pPr>
      <w:spacing w:after="0"/>
      <w:ind w:left="57" w:firstLine="284"/>
      <w:jc w:val="both"/>
    </w:pPr>
    <w:rPr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Основной текст с отступом1"/>
    <w:pPr>
      <w:pBdr>
        <w:top w:val="vine" w:sz="4" w:space="0" w:color="000000"/>
        <w:left w:val="vine" w:sz="4" w:space="0" w:color="000000"/>
        <w:bottom w:val="vine" w:sz="4" w:space="0" w:color="000000"/>
        <w:right w:val="vine" w:sz="4" w:space="0" w:color="000000"/>
        <w:between w:val="vine" w:sz="4" w:space="0" w:color="000000"/>
      </w:pBd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2">
    <w:name w:val="Style2"/>
    <w:uiPriority w:val="99"/>
    <w:pPr>
      <w:widowControl w:val="0"/>
      <w:pBdr>
        <w:top w:val="vine" w:sz="4" w:space="0" w:color="000000"/>
        <w:left w:val="vine" w:sz="4" w:space="0" w:color="000000"/>
        <w:bottom w:val="vine" w:sz="4" w:space="0" w:color="000000"/>
        <w:right w:val="vine" w:sz="4" w:space="0" w:color="000000"/>
        <w:between w:val="vi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Andrushko</dc:creator>
  <cp:keywords/>
  <dc:description/>
  <cp:lastModifiedBy>Andry Gusev</cp:lastModifiedBy>
  <cp:revision>3</cp:revision>
  <dcterms:created xsi:type="dcterms:W3CDTF">2024-06-12T11:39:00Z</dcterms:created>
  <dcterms:modified xsi:type="dcterms:W3CDTF">2025-02-07T10:56:00Z</dcterms:modified>
</cp:coreProperties>
</file>