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4A" w14:textId="4A21AD83" w:rsidR="00C9766B" w:rsidRDefault="00C9766B" w:rsidP="00C9766B">
      <w:pPr>
        <w:shd w:val="clear" w:color="auto" w:fill="FFFFFF"/>
        <w:jc w:val="center"/>
        <w:rPr>
          <w:b/>
          <w:bCs/>
        </w:rPr>
      </w:pPr>
      <w:r>
        <w:rPr>
          <w:b/>
          <w:bCs/>
        </w:rPr>
        <w:t>Учебная дисциплина «</w:t>
      </w:r>
      <w:r w:rsidR="00454F51">
        <w:rPr>
          <w:b/>
          <w:bCs/>
        </w:rPr>
        <w:t xml:space="preserve">Математические методы обработки и анализа </w:t>
      </w:r>
      <w:proofErr w:type="spellStart"/>
      <w:r w:rsidR="00454F51">
        <w:rPr>
          <w:b/>
          <w:bCs/>
        </w:rPr>
        <w:t>геоданных</w:t>
      </w:r>
      <w:proofErr w:type="spellEnd"/>
      <w:r>
        <w:rPr>
          <w:b/>
          <w:bCs/>
        </w:rPr>
        <w:t>»</w:t>
      </w:r>
    </w:p>
    <w:p w14:paraId="792595F2" w14:textId="77777777" w:rsidR="00C9766B" w:rsidRPr="007F389A" w:rsidRDefault="00C9766B" w:rsidP="00C9766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5427"/>
      </w:tblGrid>
      <w:tr w:rsidR="000B2FDE" w:rsidRPr="0019369C" w14:paraId="781FD5AA" w14:textId="77777777" w:rsidTr="00B83F83">
        <w:tc>
          <w:tcPr>
            <w:tcW w:w="4786" w:type="dxa"/>
            <w:shd w:val="clear" w:color="auto" w:fill="auto"/>
          </w:tcPr>
          <w:p w14:paraId="31F64C9E" w14:textId="77777777" w:rsidR="00C9766B" w:rsidRPr="009E35B8" w:rsidRDefault="00C9766B" w:rsidP="00B83F83">
            <w:pPr>
              <w:rPr>
                <w:b/>
                <w:bCs/>
              </w:rPr>
            </w:pPr>
            <w:r w:rsidRPr="009E35B8">
              <w:rPr>
                <w:b/>
                <w:bCs/>
              </w:rPr>
              <w:t xml:space="preserve">Место дисциплины </w:t>
            </w:r>
          </w:p>
          <w:p w14:paraId="50E60BDC" w14:textId="77777777" w:rsidR="00C9766B" w:rsidRPr="0019369C" w:rsidRDefault="00C9766B" w:rsidP="00B83F83">
            <w:pPr>
              <w:rPr>
                <w:bCs/>
              </w:rPr>
            </w:pPr>
            <w:r w:rsidRPr="009E35B8">
              <w:rPr>
                <w:b/>
                <w:bCs/>
              </w:rPr>
              <w:t>в структурной схеме образовательной программы</w:t>
            </w:r>
          </w:p>
        </w:tc>
        <w:tc>
          <w:tcPr>
            <w:tcW w:w="6345" w:type="dxa"/>
            <w:shd w:val="clear" w:color="auto" w:fill="auto"/>
          </w:tcPr>
          <w:p w14:paraId="2461D52F" w14:textId="2F725DC4" w:rsidR="00C9766B" w:rsidRPr="0019369C" w:rsidRDefault="00C9766B" w:rsidP="00B83F83">
            <w:pPr>
              <w:jc w:val="center"/>
              <w:rPr>
                <w:bCs/>
              </w:rPr>
            </w:pPr>
            <w:r w:rsidRPr="0019369C">
              <w:rPr>
                <w:bCs/>
              </w:rPr>
              <w:t xml:space="preserve">Образовательная программа </w:t>
            </w:r>
            <w:r w:rsidR="007A225B">
              <w:rPr>
                <w:bCs/>
              </w:rPr>
              <w:t>магистратуры</w:t>
            </w:r>
          </w:p>
          <w:p w14:paraId="583C32E1" w14:textId="5183F9CD" w:rsidR="00C9766B" w:rsidRPr="0019369C" w:rsidRDefault="00C9766B" w:rsidP="00B83F83">
            <w:pPr>
              <w:jc w:val="center"/>
              <w:rPr>
                <w:bCs/>
              </w:rPr>
            </w:pPr>
            <w:r w:rsidRPr="0019369C">
              <w:rPr>
                <w:bCs/>
              </w:rPr>
              <w:t xml:space="preserve"> (</w:t>
            </w:r>
            <w:r w:rsidRPr="0019369C">
              <w:rPr>
                <w:bCs/>
                <w:lang w:val="en-US"/>
              </w:rPr>
              <w:t>I</w:t>
            </w:r>
            <w:r w:rsidR="007A225B">
              <w:rPr>
                <w:bCs/>
                <w:lang w:val="en-US"/>
              </w:rPr>
              <w:t>I</w:t>
            </w:r>
            <w:r w:rsidRPr="0019369C">
              <w:rPr>
                <w:bCs/>
              </w:rPr>
              <w:t xml:space="preserve"> ступень высшего образования)</w:t>
            </w:r>
          </w:p>
          <w:p w14:paraId="1878D488" w14:textId="0610FFC1" w:rsidR="00C9766B" w:rsidRPr="00057E70" w:rsidRDefault="00C9766B" w:rsidP="00B83F83">
            <w:pPr>
              <w:jc w:val="center"/>
              <w:rPr>
                <w:bCs/>
              </w:rPr>
            </w:pPr>
            <w:r w:rsidRPr="00057E70">
              <w:rPr>
                <w:bCs/>
              </w:rPr>
              <w:t xml:space="preserve">Специальность: </w:t>
            </w:r>
            <w:r w:rsidR="00AF589A">
              <w:rPr>
                <w:bCs/>
              </w:rPr>
              <w:t>7</w:t>
            </w:r>
            <w:r w:rsidR="00057E70" w:rsidRPr="00057E70">
              <w:rPr>
                <w:rStyle w:val="fontstyle01"/>
                <w:bCs/>
                <w:sz w:val="24"/>
                <w:szCs w:val="24"/>
              </w:rPr>
              <w:t>-0</w:t>
            </w:r>
            <w:r w:rsidR="00AF589A">
              <w:rPr>
                <w:rStyle w:val="fontstyle01"/>
                <w:bCs/>
                <w:sz w:val="24"/>
                <w:szCs w:val="24"/>
              </w:rPr>
              <w:t>6</w:t>
            </w:r>
            <w:r w:rsidR="00057E70" w:rsidRPr="00057E70">
              <w:rPr>
                <w:rStyle w:val="fontstyle01"/>
                <w:bCs/>
                <w:sz w:val="24"/>
                <w:szCs w:val="24"/>
              </w:rPr>
              <w:t>-0532-04 «Геология»</w:t>
            </w:r>
          </w:p>
          <w:p w14:paraId="6E7E235F" w14:textId="0D247E89" w:rsidR="00C9766B" w:rsidRPr="0019369C" w:rsidRDefault="00C9766B" w:rsidP="00B83F83">
            <w:pPr>
              <w:jc w:val="center"/>
              <w:rPr>
                <w:bCs/>
              </w:rPr>
            </w:pPr>
            <w:r w:rsidRPr="0019369C">
              <w:rPr>
                <w:bCs/>
              </w:rPr>
              <w:t xml:space="preserve">Цикл специальных дисциплин: </w:t>
            </w:r>
            <w:r w:rsidR="00454F51">
              <w:rPr>
                <w:bCs/>
              </w:rPr>
              <w:t xml:space="preserve">государственный </w:t>
            </w:r>
            <w:r w:rsidR="000B2FDE">
              <w:rPr>
                <w:bCs/>
              </w:rPr>
              <w:t>компонент</w:t>
            </w:r>
          </w:p>
        </w:tc>
      </w:tr>
      <w:tr w:rsidR="000B2FDE" w14:paraId="1AC9774D" w14:textId="77777777" w:rsidTr="00B83F83">
        <w:tc>
          <w:tcPr>
            <w:tcW w:w="4786" w:type="dxa"/>
            <w:shd w:val="clear" w:color="auto" w:fill="auto"/>
          </w:tcPr>
          <w:p w14:paraId="7854D929" w14:textId="77777777" w:rsidR="00C9766B" w:rsidRPr="0019369C" w:rsidRDefault="00C9766B" w:rsidP="00B83F83">
            <w:pPr>
              <w:rPr>
                <w:b/>
              </w:rPr>
            </w:pPr>
            <w:r w:rsidRPr="0019369C">
              <w:rPr>
                <w:b/>
              </w:rPr>
              <w:t>Краткое содержание</w:t>
            </w:r>
          </w:p>
          <w:p w14:paraId="6A1BE437" w14:textId="77777777" w:rsidR="00C9766B" w:rsidRPr="0019369C" w:rsidRDefault="00C9766B" w:rsidP="00B83F83">
            <w:pPr>
              <w:rPr>
                <w:b/>
              </w:rPr>
            </w:pPr>
          </w:p>
        </w:tc>
        <w:tc>
          <w:tcPr>
            <w:tcW w:w="6345" w:type="dxa"/>
            <w:shd w:val="clear" w:color="auto" w:fill="auto"/>
          </w:tcPr>
          <w:p w14:paraId="6DFD625E" w14:textId="77777777" w:rsidR="00645C8C" w:rsidRPr="00DF484E" w:rsidRDefault="00645C8C" w:rsidP="00645C8C">
            <w:pPr>
              <w:ind w:firstLine="709"/>
              <w:jc w:val="both"/>
              <w:rPr>
                <w:bCs/>
              </w:rPr>
            </w:pPr>
            <w:r w:rsidRPr="00DF484E">
              <w:rPr>
                <w:bCs/>
              </w:rPr>
              <w:t xml:space="preserve">Цель учебной дисциплины «Математические методы обработки и анализа </w:t>
            </w:r>
            <w:proofErr w:type="spellStart"/>
            <w:r w:rsidRPr="00DF484E">
              <w:rPr>
                <w:bCs/>
              </w:rPr>
              <w:t>геоданных</w:t>
            </w:r>
            <w:proofErr w:type="spellEnd"/>
            <w:r w:rsidRPr="00DF484E">
              <w:rPr>
                <w:bCs/>
              </w:rPr>
              <w:t xml:space="preserve">» – формирование и закрепление знаний, умений и навыков в области применения математической статистики и теории вероятностей при обработке и научном анализе </w:t>
            </w:r>
            <w:r>
              <w:rPr>
                <w:bCs/>
              </w:rPr>
              <w:t>геологической информации</w:t>
            </w:r>
            <w:r w:rsidRPr="00DF484E">
              <w:rPr>
                <w:bCs/>
              </w:rPr>
              <w:t xml:space="preserve">. </w:t>
            </w:r>
          </w:p>
          <w:p w14:paraId="4B0F0897" w14:textId="153BC6AD" w:rsidR="00C9766B" w:rsidRPr="00D606C9" w:rsidRDefault="00645C8C" w:rsidP="00645C8C">
            <w:pPr>
              <w:ind w:firstLine="709"/>
              <w:jc w:val="both"/>
            </w:pPr>
            <w:r w:rsidRPr="00DF484E">
              <w:rPr>
                <w:bCs/>
              </w:rPr>
              <w:t xml:space="preserve">Задачи учебной дисциплины: изучение прикладных основ теории вероятности, математической статистики и </w:t>
            </w:r>
            <w:proofErr w:type="spellStart"/>
            <w:r w:rsidRPr="00DF484E">
              <w:rPr>
                <w:bCs/>
              </w:rPr>
              <w:t>геостатистики</w:t>
            </w:r>
            <w:proofErr w:type="spellEnd"/>
            <w:r w:rsidRPr="00DF484E">
              <w:rPr>
                <w:bCs/>
              </w:rPr>
              <w:t xml:space="preserve">; формирование навыков статистической обработки и анализа географических данных с использованием специализированного программного обеспечения; приобретение умения решения научно-исследовательских и прикладных задач в области </w:t>
            </w:r>
            <w:r>
              <w:rPr>
                <w:bCs/>
              </w:rPr>
              <w:t>геологии</w:t>
            </w:r>
            <w:r w:rsidRPr="00DF484E">
              <w:rPr>
                <w:bCs/>
              </w:rPr>
              <w:t xml:space="preserve"> c использованием </w:t>
            </w:r>
            <w:r>
              <w:rPr>
                <w:bCs/>
              </w:rPr>
              <w:t>специализированных программных средств.</w:t>
            </w:r>
          </w:p>
        </w:tc>
      </w:tr>
      <w:tr w:rsidR="000B2FDE" w14:paraId="6CE760D6" w14:textId="77777777" w:rsidTr="00B83F83">
        <w:tc>
          <w:tcPr>
            <w:tcW w:w="4786" w:type="dxa"/>
            <w:shd w:val="clear" w:color="auto" w:fill="auto"/>
          </w:tcPr>
          <w:p w14:paraId="3DF294C6" w14:textId="77777777" w:rsidR="00C9766B" w:rsidRPr="0019369C" w:rsidRDefault="00C9766B" w:rsidP="00B83F83">
            <w:pPr>
              <w:rPr>
                <w:b/>
              </w:rPr>
            </w:pPr>
            <w:r w:rsidRPr="0019369C">
              <w:rPr>
                <w:b/>
              </w:rPr>
              <w:t>Формируемые компетенции, результаты обучения</w:t>
            </w:r>
          </w:p>
        </w:tc>
        <w:tc>
          <w:tcPr>
            <w:tcW w:w="6345" w:type="dxa"/>
            <w:shd w:val="clear" w:color="auto" w:fill="auto"/>
          </w:tcPr>
          <w:p w14:paraId="6CB49545" w14:textId="77777777" w:rsidR="00645C8C" w:rsidRPr="00DF484E" w:rsidRDefault="00645C8C" w:rsidP="00645C8C">
            <w:pPr>
              <w:ind w:firstLine="709"/>
              <w:jc w:val="both"/>
              <w:rPr>
                <w:bCs/>
              </w:rPr>
            </w:pPr>
            <w:r w:rsidRPr="00DF484E">
              <w:rPr>
                <w:bCs/>
              </w:rPr>
              <w:t xml:space="preserve">В результате освоения учебной дисциплины </w:t>
            </w:r>
            <w:r>
              <w:rPr>
                <w:bCs/>
              </w:rPr>
              <w:t>обучающийся</w:t>
            </w:r>
            <w:r w:rsidRPr="00DF484E">
              <w:rPr>
                <w:bCs/>
              </w:rPr>
              <w:t xml:space="preserve"> должен: </w:t>
            </w:r>
          </w:p>
          <w:p w14:paraId="66CF79C4" w14:textId="77777777" w:rsidR="00645C8C" w:rsidRPr="00266C91" w:rsidRDefault="00645C8C" w:rsidP="00645C8C">
            <w:pPr>
              <w:ind w:firstLine="709"/>
              <w:jc w:val="both"/>
              <w:rPr>
                <w:bCs/>
                <w:i/>
                <w:iCs/>
              </w:rPr>
            </w:pPr>
            <w:r w:rsidRPr="00266C91">
              <w:rPr>
                <w:bCs/>
                <w:i/>
                <w:iCs/>
              </w:rPr>
              <w:t xml:space="preserve">знать: </w:t>
            </w:r>
          </w:p>
          <w:p w14:paraId="407F3E3A" w14:textId="77777777" w:rsidR="00645C8C" w:rsidRPr="00645C8C" w:rsidRDefault="00645C8C" w:rsidP="00645C8C">
            <w:pPr>
              <w:tabs>
                <w:tab w:val="left" w:pos="993"/>
              </w:tabs>
              <w:jc w:val="both"/>
              <w:rPr>
                <w:bCs/>
              </w:rPr>
            </w:pPr>
            <w:r w:rsidRPr="00645C8C">
              <w:rPr>
                <w:bCs/>
              </w:rPr>
              <w:t xml:space="preserve">понятийно-терминологический аппарат теории вероятностей; </w:t>
            </w:r>
          </w:p>
          <w:p w14:paraId="6C8311BB" w14:textId="6C3567F4" w:rsidR="00645C8C" w:rsidRPr="00645C8C" w:rsidRDefault="00645C8C" w:rsidP="00645C8C">
            <w:pPr>
              <w:tabs>
                <w:tab w:val="left" w:pos="993"/>
              </w:tabs>
              <w:jc w:val="both"/>
              <w:rPr>
                <w:bCs/>
              </w:rPr>
            </w:pPr>
            <w:r w:rsidRPr="00645C8C">
              <w:rPr>
                <w:bCs/>
              </w:rPr>
              <w:t>основные законы распределения случайных величин в природных и техногенных системах;</w:t>
            </w:r>
          </w:p>
          <w:p w14:paraId="7B4C2AE4" w14:textId="77777777" w:rsidR="00645C8C" w:rsidRPr="00645C8C" w:rsidRDefault="00645C8C" w:rsidP="00645C8C">
            <w:pPr>
              <w:tabs>
                <w:tab w:val="left" w:pos="993"/>
              </w:tabs>
              <w:jc w:val="both"/>
              <w:rPr>
                <w:bCs/>
              </w:rPr>
            </w:pPr>
            <w:r w:rsidRPr="00645C8C">
              <w:rPr>
                <w:bCs/>
              </w:rPr>
              <w:t xml:space="preserve">методы одно- и многомерного анализа данных; </w:t>
            </w:r>
          </w:p>
          <w:p w14:paraId="341665B0" w14:textId="77777777" w:rsidR="00645C8C" w:rsidRPr="00645C8C" w:rsidRDefault="00645C8C" w:rsidP="00645C8C">
            <w:pPr>
              <w:tabs>
                <w:tab w:val="left" w:pos="993"/>
              </w:tabs>
              <w:jc w:val="both"/>
              <w:rPr>
                <w:bCs/>
              </w:rPr>
            </w:pPr>
            <w:r w:rsidRPr="00645C8C">
              <w:rPr>
                <w:bCs/>
              </w:rPr>
              <w:t xml:space="preserve">ведущие математико-статистические методы, применяемые при анализе временных рядов; </w:t>
            </w:r>
          </w:p>
          <w:p w14:paraId="5A47EA53" w14:textId="77777777" w:rsidR="00645C8C" w:rsidRPr="00645C8C" w:rsidRDefault="00645C8C" w:rsidP="00645C8C">
            <w:pPr>
              <w:tabs>
                <w:tab w:val="left" w:pos="993"/>
              </w:tabs>
              <w:jc w:val="both"/>
              <w:rPr>
                <w:bCs/>
              </w:rPr>
            </w:pPr>
            <w:r w:rsidRPr="00645C8C">
              <w:rPr>
                <w:bCs/>
              </w:rPr>
              <w:t xml:space="preserve">теорию пространственной статистики. </w:t>
            </w:r>
          </w:p>
          <w:p w14:paraId="13F566BE" w14:textId="77777777" w:rsidR="00645C8C" w:rsidRPr="00266C91" w:rsidRDefault="00645C8C" w:rsidP="00645C8C">
            <w:pPr>
              <w:ind w:firstLine="709"/>
              <w:jc w:val="both"/>
              <w:rPr>
                <w:bCs/>
                <w:i/>
                <w:iCs/>
              </w:rPr>
            </w:pPr>
            <w:r w:rsidRPr="00266C91">
              <w:rPr>
                <w:bCs/>
                <w:i/>
                <w:iCs/>
              </w:rPr>
              <w:t xml:space="preserve">уметь: </w:t>
            </w:r>
          </w:p>
          <w:p w14:paraId="487352C7" w14:textId="77777777" w:rsidR="00645C8C" w:rsidRPr="00645C8C" w:rsidRDefault="00645C8C" w:rsidP="00645C8C">
            <w:pPr>
              <w:tabs>
                <w:tab w:val="left" w:pos="993"/>
              </w:tabs>
              <w:jc w:val="both"/>
              <w:rPr>
                <w:bCs/>
              </w:rPr>
            </w:pPr>
            <w:r w:rsidRPr="00645C8C">
              <w:rPr>
                <w:bCs/>
              </w:rPr>
              <w:t xml:space="preserve">правильно использовать терминологию в области теории вероятности и математической статистики; </w:t>
            </w:r>
          </w:p>
          <w:p w14:paraId="0B3B6846" w14:textId="4A2E45B7" w:rsidR="00645C8C" w:rsidRPr="00645C8C" w:rsidRDefault="00645C8C" w:rsidP="00645C8C">
            <w:pPr>
              <w:tabs>
                <w:tab w:val="left" w:pos="993"/>
              </w:tabs>
              <w:jc w:val="both"/>
              <w:rPr>
                <w:bCs/>
              </w:rPr>
            </w:pPr>
            <w:r w:rsidRPr="00645C8C">
              <w:rPr>
                <w:bCs/>
              </w:rPr>
              <w:t>производить первоначальный анализ экспериментальных и статистических данных, выдвигать и проверять статистические гипотезы (с учетом характера распределения выборок);</w:t>
            </w:r>
          </w:p>
          <w:p w14:paraId="011BFFF4" w14:textId="77777777" w:rsidR="00645C8C" w:rsidRPr="00645C8C" w:rsidRDefault="00645C8C" w:rsidP="00645C8C">
            <w:pPr>
              <w:tabs>
                <w:tab w:val="left" w:pos="993"/>
              </w:tabs>
              <w:jc w:val="both"/>
              <w:rPr>
                <w:bCs/>
              </w:rPr>
            </w:pPr>
            <w:r w:rsidRPr="00645C8C">
              <w:rPr>
                <w:bCs/>
              </w:rPr>
              <w:t xml:space="preserve">научно-обоснованно выбирать соответствующий статистический метод обработки и анализа географических данных; </w:t>
            </w:r>
          </w:p>
          <w:p w14:paraId="2A36E1CC" w14:textId="5C37225E" w:rsidR="00645C8C" w:rsidRPr="00645C8C" w:rsidRDefault="00645C8C" w:rsidP="00645C8C">
            <w:pPr>
              <w:tabs>
                <w:tab w:val="left" w:pos="993"/>
              </w:tabs>
              <w:jc w:val="both"/>
              <w:rPr>
                <w:bCs/>
              </w:rPr>
            </w:pPr>
            <w:r w:rsidRPr="00645C8C">
              <w:rPr>
                <w:bCs/>
              </w:rPr>
              <w:t xml:space="preserve">применять методы регрессионного анализа, многомерного статистического анализа и классификации </w:t>
            </w:r>
            <w:proofErr w:type="spellStart"/>
            <w:r w:rsidRPr="00645C8C">
              <w:rPr>
                <w:bCs/>
              </w:rPr>
              <w:t>геоданных</w:t>
            </w:r>
            <w:proofErr w:type="spellEnd"/>
            <w:r w:rsidRPr="00645C8C">
              <w:rPr>
                <w:bCs/>
              </w:rPr>
              <w:t>;</w:t>
            </w:r>
          </w:p>
          <w:p w14:paraId="168124C2" w14:textId="77777777" w:rsidR="00645C8C" w:rsidRPr="00645C8C" w:rsidRDefault="00645C8C" w:rsidP="00645C8C">
            <w:pPr>
              <w:tabs>
                <w:tab w:val="left" w:pos="993"/>
              </w:tabs>
              <w:jc w:val="both"/>
              <w:rPr>
                <w:bCs/>
              </w:rPr>
            </w:pPr>
            <w:r w:rsidRPr="00645C8C">
              <w:rPr>
                <w:bCs/>
              </w:rPr>
              <w:t xml:space="preserve">осуществлять анализ временных рядов; </w:t>
            </w:r>
          </w:p>
          <w:p w14:paraId="736BD6B1" w14:textId="77777777" w:rsidR="00645C8C" w:rsidRPr="00645C8C" w:rsidRDefault="00645C8C" w:rsidP="00645C8C">
            <w:pPr>
              <w:tabs>
                <w:tab w:val="left" w:pos="993"/>
              </w:tabs>
              <w:jc w:val="both"/>
              <w:rPr>
                <w:bCs/>
              </w:rPr>
            </w:pPr>
            <w:r w:rsidRPr="00645C8C">
              <w:rPr>
                <w:bCs/>
              </w:rPr>
              <w:t xml:space="preserve">выполнять анализ пространственно-распределенной информации методами </w:t>
            </w:r>
            <w:proofErr w:type="spellStart"/>
            <w:r w:rsidRPr="00645C8C">
              <w:rPr>
                <w:bCs/>
              </w:rPr>
              <w:t>геостатистики</w:t>
            </w:r>
            <w:proofErr w:type="spellEnd"/>
            <w:r w:rsidRPr="00645C8C">
              <w:rPr>
                <w:bCs/>
              </w:rPr>
              <w:t xml:space="preserve">. </w:t>
            </w:r>
          </w:p>
          <w:p w14:paraId="0B182CF1" w14:textId="77777777" w:rsidR="00645C8C" w:rsidRPr="00266C91" w:rsidRDefault="00645C8C" w:rsidP="00645C8C">
            <w:pPr>
              <w:ind w:firstLine="709"/>
              <w:jc w:val="both"/>
              <w:rPr>
                <w:bCs/>
                <w:i/>
                <w:iCs/>
              </w:rPr>
            </w:pPr>
            <w:r w:rsidRPr="00266C91">
              <w:rPr>
                <w:bCs/>
                <w:i/>
                <w:iCs/>
              </w:rPr>
              <w:t xml:space="preserve">владеть: </w:t>
            </w:r>
          </w:p>
          <w:p w14:paraId="3980D352" w14:textId="063FE4BF" w:rsidR="00645C8C" w:rsidRPr="00645C8C" w:rsidRDefault="00645C8C" w:rsidP="00645C8C">
            <w:pPr>
              <w:tabs>
                <w:tab w:val="left" w:pos="993"/>
              </w:tabs>
              <w:jc w:val="both"/>
              <w:rPr>
                <w:bCs/>
              </w:rPr>
            </w:pPr>
            <w:r w:rsidRPr="00645C8C">
              <w:rPr>
                <w:bCs/>
              </w:rPr>
              <w:t xml:space="preserve">математическими методами решения типовых исследовательских задач при анализе </w:t>
            </w:r>
            <w:proofErr w:type="spellStart"/>
            <w:r w:rsidRPr="00645C8C">
              <w:rPr>
                <w:bCs/>
              </w:rPr>
              <w:t>геоданных</w:t>
            </w:r>
            <w:proofErr w:type="spellEnd"/>
            <w:r w:rsidRPr="00645C8C">
              <w:rPr>
                <w:bCs/>
              </w:rPr>
              <w:t>;</w:t>
            </w:r>
          </w:p>
          <w:p w14:paraId="1E423491" w14:textId="5D50F7D1" w:rsidR="00C9766B" w:rsidRPr="00645C8C" w:rsidRDefault="00645C8C" w:rsidP="00645C8C">
            <w:pPr>
              <w:tabs>
                <w:tab w:val="left" w:pos="993"/>
              </w:tabs>
              <w:jc w:val="both"/>
              <w:rPr>
                <w:bCs/>
              </w:rPr>
            </w:pPr>
            <w:r w:rsidRPr="00645C8C">
              <w:rPr>
                <w:bCs/>
              </w:rPr>
              <w:t xml:space="preserve">программными средствами статистической </w:t>
            </w:r>
            <w:r w:rsidRPr="00645C8C">
              <w:rPr>
                <w:bCs/>
              </w:rPr>
              <w:lastRenderedPageBreak/>
              <w:t>обработки экспериментальной географической информации.</w:t>
            </w:r>
          </w:p>
        </w:tc>
      </w:tr>
      <w:tr w:rsidR="000B2FDE" w14:paraId="3F7875D9" w14:textId="77777777" w:rsidTr="00B83F83">
        <w:tc>
          <w:tcPr>
            <w:tcW w:w="4786" w:type="dxa"/>
            <w:shd w:val="clear" w:color="auto" w:fill="auto"/>
          </w:tcPr>
          <w:p w14:paraId="037ADA7F" w14:textId="77777777" w:rsidR="00C9766B" w:rsidRPr="0019369C" w:rsidRDefault="00C9766B" w:rsidP="00B83F83">
            <w:pPr>
              <w:rPr>
                <w:b/>
              </w:rPr>
            </w:pPr>
            <w:proofErr w:type="spellStart"/>
            <w:r w:rsidRPr="0019369C">
              <w:rPr>
                <w:b/>
              </w:rPr>
              <w:lastRenderedPageBreak/>
              <w:t>Пререквизиты</w:t>
            </w:r>
            <w:proofErr w:type="spellEnd"/>
          </w:p>
        </w:tc>
        <w:tc>
          <w:tcPr>
            <w:tcW w:w="6345" w:type="dxa"/>
            <w:shd w:val="clear" w:color="auto" w:fill="auto"/>
          </w:tcPr>
          <w:p w14:paraId="1B1CEB38" w14:textId="77777777" w:rsidR="00C9766B" w:rsidRDefault="00C9766B" w:rsidP="00B83F83">
            <w:pPr>
              <w:jc w:val="both"/>
            </w:pPr>
          </w:p>
        </w:tc>
      </w:tr>
      <w:tr w:rsidR="000B2FDE" w14:paraId="4C918B11" w14:textId="77777777" w:rsidTr="00B83F83">
        <w:tc>
          <w:tcPr>
            <w:tcW w:w="4786" w:type="dxa"/>
            <w:shd w:val="clear" w:color="auto" w:fill="auto"/>
          </w:tcPr>
          <w:p w14:paraId="0B4DC9A5" w14:textId="77777777" w:rsidR="00C9766B" w:rsidRPr="0019369C" w:rsidRDefault="00C9766B" w:rsidP="00B83F83">
            <w:pPr>
              <w:rPr>
                <w:b/>
              </w:rPr>
            </w:pPr>
            <w:r w:rsidRPr="0019369C">
              <w:rPr>
                <w:b/>
              </w:rPr>
              <w:t>Трудоемкость</w:t>
            </w:r>
          </w:p>
        </w:tc>
        <w:tc>
          <w:tcPr>
            <w:tcW w:w="6345" w:type="dxa"/>
            <w:shd w:val="clear" w:color="auto" w:fill="auto"/>
          </w:tcPr>
          <w:p w14:paraId="423D812E" w14:textId="42DE5A3E" w:rsidR="00C9766B" w:rsidRPr="007930AE" w:rsidRDefault="007930AE" w:rsidP="007930AE">
            <w:pPr>
              <w:pStyle w:val="a6"/>
              <w:ind w:left="0" w:firstLine="709"/>
              <w:rPr>
                <w:color w:val="000000"/>
              </w:rPr>
            </w:pPr>
            <w:r>
              <w:t>3</w:t>
            </w:r>
            <w:r w:rsidR="00C9766B">
              <w:t xml:space="preserve"> зачетны</w:t>
            </w:r>
            <w:r>
              <w:t>е</w:t>
            </w:r>
            <w:r w:rsidR="00C9766B">
              <w:t xml:space="preserve"> единиц</w:t>
            </w:r>
            <w:r>
              <w:t>ы</w:t>
            </w:r>
            <w:r w:rsidR="00C9766B" w:rsidRPr="00777420">
              <w:t>,</w:t>
            </w:r>
            <w:r w:rsidR="00057E70">
              <w:t xml:space="preserve"> </w:t>
            </w:r>
            <w:r w:rsidRPr="00E05C0F">
              <w:rPr>
                <w:color w:val="000000"/>
              </w:rPr>
              <w:t xml:space="preserve">общее количество часов – 90; аудиторное количество часов </w:t>
            </w:r>
            <w:r>
              <w:rPr>
                <w:color w:val="000000"/>
              </w:rPr>
              <w:t>–</w:t>
            </w:r>
            <w:r w:rsidRPr="00E05C0F">
              <w:rPr>
                <w:color w:val="000000"/>
              </w:rPr>
              <w:t xml:space="preserve"> 40, из них: лекции </w:t>
            </w:r>
            <w:r>
              <w:rPr>
                <w:color w:val="000000"/>
              </w:rPr>
              <w:t>–</w:t>
            </w:r>
            <w:r w:rsidRPr="00E05C0F">
              <w:rPr>
                <w:color w:val="000000"/>
              </w:rPr>
              <w:t xml:space="preserve"> </w:t>
            </w:r>
            <w:r>
              <w:rPr>
                <w:color w:val="000000"/>
              </w:rPr>
              <w:t>12</w:t>
            </w:r>
            <w:r w:rsidRPr="00E05C0F">
              <w:rPr>
                <w:color w:val="000000"/>
              </w:rPr>
              <w:t xml:space="preserve"> (в том числе управляемая самостоятельная работа – </w:t>
            </w:r>
            <w:r>
              <w:rPr>
                <w:color w:val="000000"/>
              </w:rPr>
              <w:t>4</w:t>
            </w:r>
            <w:r w:rsidRPr="00E05C0F">
              <w:rPr>
                <w:color w:val="000000"/>
              </w:rPr>
              <w:t xml:space="preserve">), </w:t>
            </w:r>
            <w:r>
              <w:rPr>
                <w:color w:val="000000"/>
              </w:rPr>
              <w:t>лабораторные</w:t>
            </w:r>
            <w:r w:rsidRPr="00E05C0F">
              <w:rPr>
                <w:color w:val="000000"/>
              </w:rPr>
              <w:t xml:space="preserve"> занятия </w:t>
            </w:r>
            <w:r>
              <w:rPr>
                <w:color w:val="000000"/>
              </w:rPr>
              <w:t>–</w:t>
            </w:r>
            <w:r w:rsidRPr="00E05C0F">
              <w:rPr>
                <w:color w:val="000000"/>
              </w:rPr>
              <w:t xml:space="preserve"> 2</w:t>
            </w:r>
            <w:r>
              <w:rPr>
                <w:color w:val="000000"/>
              </w:rPr>
              <w:t>8</w:t>
            </w:r>
            <w:r w:rsidRPr="00E05C0F">
              <w:rPr>
                <w:color w:val="000000"/>
              </w:rPr>
              <w:t>.</w:t>
            </w:r>
            <w:r>
              <w:rPr>
                <w:color w:val="000000"/>
              </w:rPr>
              <w:t xml:space="preserve"> п</w:t>
            </w:r>
            <w:r w:rsidRPr="00E05C0F">
              <w:rPr>
                <w:color w:val="000000"/>
              </w:rPr>
              <w:t xml:space="preserve">о заочной форме обучения: аудиторное количество часов – 10, из них лекции – </w:t>
            </w:r>
            <w:r>
              <w:rPr>
                <w:color w:val="000000"/>
              </w:rPr>
              <w:t>4</w:t>
            </w:r>
            <w:r w:rsidRPr="00E05C0F">
              <w:rPr>
                <w:color w:val="000000"/>
              </w:rPr>
              <w:t xml:space="preserve"> часа, </w:t>
            </w:r>
            <w:r>
              <w:rPr>
                <w:color w:val="000000"/>
              </w:rPr>
              <w:t>лабораторные</w:t>
            </w:r>
            <w:r w:rsidRPr="00E05C0F">
              <w:rPr>
                <w:color w:val="000000"/>
              </w:rPr>
              <w:t xml:space="preserve"> занятия – </w:t>
            </w:r>
            <w:r>
              <w:rPr>
                <w:color w:val="000000"/>
              </w:rPr>
              <w:t>6</w:t>
            </w:r>
            <w:r w:rsidRPr="00E05C0F">
              <w:rPr>
                <w:color w:val="000000"/>
              </w:rPr>
              <w:t xml:space="preserve"> часов</w:t>
            </w:r>
            <w:r>
              <w:rPr>
                <w:color w:val="000000"/>
              </w:rPr>
              <w:t>; ф</w:t>
            </w:r>
            <w:r w:rsidRPr="00E05C0F">
              <w:rPr>
                <w:color w:val="000000"/>
              </w:rPr>
              <w:t xml:space="preserve">орма </w:t>
            </w:r>
            <w:r>
              <w:rPr>
                <w:color w:val="000000"/>
              </w:rPr>
              <w:t>промежуточной аттестации</w:t>
            </w:r>
            <w:r w:rsidRPr="00E05C0F">
              <w:rPr>
                <w:color w:val="000000"/>
              </w:rPr>
              <w:t xml:space="preserve"> – </w:t>
            </w:r>
            <w:r>
              <w:rPr>
                <w:color w:val="000000"/>
              </w:rPr>
              <w:t>экзамен</w:t>
            </w:r>
            <w:r w:rsidRPr="00E05C0F">
              <w:rPr>
                <w:color w:val="000000"/>
              </w:rPr>
              <w:t>.</w:t>
            </w:r>
          </w:p>
        </w:tc>
      </w:tr>
      <w:tr w:rsidR="000B2FDE" w14:paraId="122D80C0" w14:textId="77777777" w:rsidTr="00B83F83">
        <w:tc>
          <w:tcPr>
            <w:tcW w:w="4786" w:type="dxa"/>
            <w:shd w:val="clear" w:color="auto" w:fill="auto"/>
          </w:tcPr>
          <w:p w14:paraId="0690DE5A" w14:textId="77777777" w:rsidR="00C9766B" w:rsidRPr="0019369C" w:rsidRDefault="00C9766B" w:rsidP="00B83F83">
            <w:pPr>
              <w:rPr>
                <w:b/>
              </w:rPr>
            </w:pPr>
            <w:r w:rsidRPr="0019369C">
              <w:rPr>
                <w:b/>
              </w:rPr>
              <w:t>Семестр(ы), требования и формы текущей и промежуточной аттестации</w:t>
            </w:r>
          </w:p>
        </w:tc>
        <w:tc>
          <w:tcPr>
            <w:tcW w:w="6345" w:type="dxa"/>
            <w:shd w:val="clear" w:color="auto" w:fill="auto"/>
          </w:tcPr>
          <w:p w14:paraId="7EAEC7A2" w14:textId="3D8A9408" w:rsidR="00C9766B" w:rsidRDefault="009E35B8" w:rsidP="009118D0">
            <w:pPr>
              <w:jc w:val="both"/>
            </w:pPr>
            <w:r>
              <w:t xml:space="preserve">3-й семестр, контрольные работы, </w:t>
            </w:r>
            <w:r w:rsidR="000B2FDE">
              <w:t>экзамен</w:t>
            </w:r>
            <w:r w:rsidR="00C9766B">
              <w:t>.</w:t>
            </w:r>
          </w:p>
        </w:tc>
      </w:tr>
    </w:tbl>
    <w:p w14:paraId="76B0F2A1" w14:textId="77777777" w:rsidR="00C9766B" w:rsidRDefault="00C9766B" w:rsidP="00C9766B">
      <w:pPr>
        <w:ind w:left="1575" w:firstLine="3465"/>
        <w:jc w:val="both"/>
        <w:rPr>
          <w:color w:val="000000"/>
          <w:sz w:val="28"/>
          <w:szCs w:val="28"/>
        </w:rPr>
      </w:pPr>
    </w:p>
    <w:p w14:paraId="7D59031F" w14:textId="77777777" w:rsidR="00C9766B" w:rsidRDefault="00C9766B" w:rsidP="00C9766B">
      <w:pPr>
        <w:pStyle w:val="a3"/>
        <w:tabs>
          <w:tab w:val="left" w:pos="567"/>
        </w:tabs>
        <w:spacing w:line="240" w:lineRule="auto"/>
        <w:ind w:firstLine="709"/>
      </w:pPr>
    </w:p>
    <w:p w14:paraId="7F558122" w14:textId="55A3A928" w:rsidR="00F114A3" w:rsidRDefault="00F114A3" w:rsidP="00F114A3">
      <w:pPr>
        <w:shd w:val="clear" w:color="auto" w:fill="FFFFFF"/>
        <w:jc w:val="center"/>
        <w:rPr>
          <w:b/>
          <w:bCs/>
        </w:rPr>
      </w:pPr>
      <w:r w:rsidRPr="00F114A3">
        <w:rPr>
          <w:b/>
          <w:bCs/>
          <w:lang w:val="en-US"/>
        </w:rPr>
        <w:t>Academic discipline "Mathematical methods of processing and analysis of geodata"</w:t>
      </w:r>
    </w:p>
    <w:p w14:paraId="68AC5020" w14:textId="77777777" w:rsidR="00F114A3" w:rsidRPr="00F114A3" w:rsidRDefault="00F114A3" w:rsidP="00F114A3">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417"/>
      </w:tblGrid>
      <w:tr w:rsidR="00F114A3" w:rsidRPr="00F114A3" w14:paraId="1302878B" w14:textId="77777777" w:rsidTr="00A96FB0">
        <w:tc>
          <w:tcPr>
            <w:tcW w:w="4786" w:type="dxa"/>
            <w:shd w:val="clear" w:color="auto" w:fill="auto"/>
          </w:tcPr>
          <w:p w14:paraId="09DB3B01" w14:textId="77777777" w:rsidR="00F114A3" w:rsidRPr="00F114A3" w:rsidRDefault="00F114A3" w:rsidP="00F114A3">
            <w:pPr>
              <w:rPr>
                <w:b/>
                <w:bCs/>
                <w:lang w:val="en-US"/>
              </w:rPr>
            </w:pPr>
            <w:r w:rsidRPr="00F114A3">
              <w:rPr>
                <w:b/>
                <w:bCs/>
                <w:lang w:val="en-US"/>
              </w:rPr>
              <w:t>Place of the discipline</w:t>
            </w:r>
          </w:p>
          <w:p w14:paraId="76AD3C79" w14:textId="3A734CD0" w:rsidR="00F114A3" w:rsidRPr="00F114A3" w:rsidRDefault="00F114A3" w:rsidP="00F114A3">
            <w:pPr>
              <w:rPr>
                <w:bCs/>
                <w:lang w:val="en-US"/>
              </w:rPr>
            </w:pPr>
            <w:r w:rsidRPr="00F114A3">
              <w:rPr>
                <w:b/>
                <w:bCs/>
                <w:lang w:val="en-US"/>
              </w:rPr>
              <w:t>in the structural scheme of the educational program</w:t>
            </w:r>
          </w:p>
        </w:tc>
        <w:tc>
          <w:tcPr>
            <w:tcW w:w="6345" w:type="dxa"/>
            <w:shd w:val="clear" w:color="auto" w:fill="auto"/>
          </w:tcPr>
          <w:p w14:paraId="79DA13E5" w14:textId="77777777" w:rsidR="00F114A3" w:rsidRPr="00F114A3" w:rsidRDefault="00F114A3" w:rsidP="00F114A3">
            <w:pPr>
              <w:jc w:val="center"/>
              <w:rPr>
                <w:bCs/>
                <w:lang w:val="en-US"/>
              </w:rPr>
            </w:pPr>
            <w:r w:rsidRPr="00F114A3">
              <w:rPr>
                <w:bCs/>
                <w:lang w:val="en-US"/>
              </w:rPr>
              <w:t>Master's degree program</w:t>
            </w:r>
          </w:p>
          <w:p w14:paraId="3E3A37B8" w14:textId="77777777" w:rsidR="00F114A3" w:rsidRPr="00F114A3" w:rsidRDefault="00F114A3" w:rsidP="00F114A3">
            <w:pPr>
              <w:jc w:val="center"/>
              <w:rPr>
                <w:bCs/>
                <w:lang w:val="en-US"/>
              </w:rPr>
            </w:pPr>
            <w:r w:rsidRPr="00F114A3">
              <w:rPr>
                <w:bCs/>
                <w:lang w:val="en-US"/>
              </w:rPr>
              <w:t>(II stage of higher education)</w:t>
            </w:r>
          </w:p>
          <w:p w14:paraId="5A786DAD" w14:textId="77777777" w:rsidR="00F114A3" w:rsidRPr="00F114A3" w:rsidRDefault="00F114A3" w:rsidP="00F114A3">
            <w:pPr>
              <w:jc w:val="center"/>
              <w:rPr>
                <w:bCs/>
                <w:lang w:val="en-US"/>
              </w:rPr>
            </w:pPr>
            <w:r w:rsidRPr="00F114A3">
              <w:rPr>
                <w:bCs/>
                <w:lang w:val="en-US"/>
              </w:rPr>
              <w:t>Specialty: 7-06-0532-04 "Geology"</w:t>
            </w:r>
          </w:p>
          <w:p w14:paraId="1C8E1D30" w14:textId="59146BE6" w:rsidR="00F114A3" w:rsidRPr="00F114A3" w:rsidRDefault="00F114A3" w:rsidP="00F114A3">
            <w:pPr>
              <w:jc w:val="center"/>
              <w:rPr>
                <w:bCs/>
                <w:lang w:val="en-US"/>
              </w:rPr>
            </w:pPr>
            <w:r w:rsidRPr="00F114A3">
              <w:rPr>
                <w:bCs/>
                <w:lang w:val="en-US"/>
              </w:rPr>
              <w:t>Cycle of special disciplines: state component</w:t>
            </w:r>
          </w:p>
        </w:tc>
      </w:tr>
      <w:tr w:rsidR="00F114A3" w:rsidRPr="00F114A3" w14:paraId="1702B062" w14:textId="77777777" w:rsidTr="00A96FB0">
        <w:tc>
          <w:tcPr>
            <w:tcW w:w="4786" w:type="dxa"/>
            <w:shd w:val="clear" w:color="auto" w:fill="auto"/>
          </w:tcPr>
          <w:p w14:paraId="738A1234" w14:textId="12DF5E89" w:rsidR="00F114A3" w:rsidRPr="0019369C" w:rsidRDefault="00F114A3" w:rsidP="00A96FB0">
            <w:pPr>
              <w:rPr>
                <w:b/>
              </w:rPr>
            </w:pPr>
            <w:proofErr w:type="spellStart"/>
            <w:r w:rsidRPr="00F114A3">
              <w:rPr>
                <w:b/>
              </w:rPr>
              <w:t>Summary</w:t>
            </w:r>
            <w:proofErr w:type="spellEnd"/>
          </w:p>
        </w:tc>
        <w:tc>
          <w:tcPr>
            <w:tcW w:w="6345" w:type="dxa"/>
            <w:shd w:val="clear" w:color="auto" w:fill="auto"/>
          </w:tcPr>
          <w:p w14:paraId="2FD0F64F" w14:textId="77777777" w:rsidR="00F114A3" w:rsidRPr="00F114A3" w:rsidRDefault="00F114A3" w:rsidP="00F114A3">
            <w:pPr>
              <w:ind w:firstLine="709"/>
              <w:jc w:val="both"/>
              <w:rPr>
                <w:bCs/>
                <w:lang w:val="en-US"/>
              </w:rPr>
            </w:pPr>
            <w:r w:rsidRPr="00F114A3">
              <w:rPr>
                <w:bCs/>
                <w:lang w:val="en-US"/>
              </w:rPr>
              <w:t>The objective of the academic discipline "Mathematical Methods of Processing and Analysis of Geodata" is to develop and consolidate knowledge, skills and abilities in the field of application of mathematical statistics and probability theory in processing and scientific analysis of geological information.</w:t>
            </w:r>
          </w:p>
          <w:p w14:paraId="1CA8E916" w14:textId="7E85F8F5" w:rsidR="00F114A3" w:rsidRPr="00F114A3" w:rsidRDefault="00F114A3" w:rsidP="00F114A3">
            <w:pPr>
              <w:ind w:firstLine="709"/>
              <w:jc w:val="both"/>
              <w:rPr>
                <w:lang w:val="en-US"/>
              </w:rPr>
            </w:pPr>
            <w:r w:rsidRPr="00F114A3">
              <w:rPr>
                <w:bCs/>
                <w:lang w:val="en-US"/>
              </w:rPr>
              <w:t xml:space="preserve">Objectives of the academic discipline: study of the applied foundations of probability theory, mathematical statistics and </w:t>
            </w:r>
            <w:proofErr w:type="spellStart"/>
            <w:r w:rsidRPr="00F114A3">
              <w:rPr>
                <w:bCs/>
                <w:lang w:val="en-US"/>
              </w:rPr>
              <w:t>geostatistics</w:t>
            </w:r>
            <w:proofErr w:type="spellEnd"/>
            <w:r w:rsidRPr="00F114A3">
              <w:rPr>
                <w:bCs/>
                <w:lang w:val="en-US"/>
              </w:rPr>
              <w:t>; development of skills in statistical processing and analysis of geographic data using specialized software; acquisition of the ability to solve research and applied problems in the field of geology using specialized software.</w:t>
            </w:r>
          </w:p>
        </w:tc>
      </w:tr>
      <w:tr w:rsidR="00F114A3" w:rsidRPr="00F114A3" w14:paraId="610C8E76" w14:textId="77777777" w:rsidTr="00A96FB0">
        <w:tc>
          <w:tcPr>
            <w:tcW w:w="4786" w:type="dxa"/>
            <w:shd w:val="clear" w:color="auto" w:fill="auto"/>
          </w:tcPr>
          <w:p w14:paraId="5D356CB4" w14:textId="3FE0FE27" w:rsidR="00F114A3" w:rsidRPr="0019369C" w:rsidRDefault="00F114A3" w:rsidP="00A96FB0">
            <w:pPr>
              <w:rPr>
                <w:b/>
              </w:rPr>
            </w:pPr>
            <w:proofErr w:type="spellStart"/>
            <w:r w:rsidRPr="00F114A3">
              <w:rPr>
                <w:b/>
              </w:rPr>
              <w:t>Formed</w:t>
            </w:r>
            <w:proofErr w:type="spellEnd"/>
            <w:r w:rsidRPr="00F114A3">
              <w:rPr>
                <w:b/>
              </w:rPr>
              <w:t xml:space="preserve"> </w:t>
            </w:r>
            <w:proofErr w:type="spellStart"/>
            <w:r w:rsidRPr="00F114A3">
              <w:rPr>
                <w:b/>
              </w:rPr>
              <w:t>competencies</w:t>
            </w:r>
            <w:proofErr w:type="spellEnd"/>
            <w:r w:rsidRPr="00F114A3">
              <w:rPr>
                <w:b/>
              </w:rPr>
              <w:t xml:space="preserve">, </w:t>
            </w:r>
            <w:proofErr w:type="spellStart"/>
            <w:r w:rsidRPr="00F114A3">
              <w:rPr>
                <w:b/>
              </w:rPr>
              <w:t>learning</w:t>
            </w:r>
            <w:proofErr w:type="spellEnd"/>
            <w:r w:rsidRPr="00F114A3">
              <w:rPr>
                <w:b/>
              </w:rPr>
              <w:t xml:space="preserve"> </w:t>
            </w:r>
            <w:proofErr w:type="spellStart"/>
            <w:r w:rsidRPr="00F114A3">
              <w:rPr>
                <w:b/>
              </w:rPr>
              <w:t>outcomes</w:t>
            </w:r>
            <w:proofErr w:type="spellEnd"/>
          </w:p>
        </w:tc>
        <w:tc>
          <w:tcPr>
            <w:tcW w:w="6345" w:type="dxa"/>
            <w:shd w:val="clear" w:color="auto" w:fill="auto"/>
          </w:tcPr>
          <w:p w14:paraId="1F85A0B9" w14:textId="77777777" w:rsidR="00F114A3" w:rsidRPr="00F114A3" w:rsidRDefault="00F114A3" w:rsidP="00F114A3">
            <w:pPr>
              <w:ind w:firstLine="709"/>
              <w:jc w:val="both"/>
              <w:rPr>
                <w:bCs/>
                <w:lang w:val="en-US"/>
              </w:rPr>
            </w:pPr>
            <w:r w:rsidRPr="00F114A3">
              <w:rPr>
                <w:bCs/>
                <w:lang w:val="en-US"/>
              </w:rPr>
              <w:t>Upon completion of the course, the student should:</w:t>
            </w:r>
          </w:p>
          <w:p w14:paraId="6473A628" w14:textId="77777777" w:rsidR="00F114A3" w:rsidRPr="00F114A3" w:rsidRDefault="00F114A3" w:rsidP="00F114A3">
            <w:pPr>
              <w:ind w:firstLine="709"/>
              <w:jc w:val="both"/>
              <w:rPr>
                <w:bCs/>
                <w:lang w:val="en-US"/>
              </w:rPr>
            </w:pPr>
            <w:r w:rsidRPr="00F114A3">
              <w:rPr>
                <w:bCs/>
                <w:lang w:val="en-US"/>
              </w:rPr>
              <w:t>Know:</w:t>
            </w:r>
          </w:p>
          <w:p w14:paraId="43BA3B46" w14:textId="77777777" w:rsidR="00F114A3" w:rsidRPr="00F114A3" w:rsidRDefault="00F114A3" w:rsidP="00F114A3">
            <w:pPr>
              <w:jc w:val="both"/>
              <w:rPr>
                <w:bCs/>
                <w:lang w:val="en-US"/>
              </w:rPr>
            </w:pPr>
            <w:r w:rsidRPr="00F114A3">
              <w:rPr>
                <w:bCs/>
                <w:lang w:val="en-US"/>
              </w:rPr>
              <w:t xml:space="preserve">The conceptual and terminological apparatus of probability </w:t>
            </w:r>
            <w:proofErr w:type="gramStart"/>
            <w:r w:rsidRPr="00F114A3">
              <w:rPr>
                <w:bCs/>
                <w:lang w:val="en-US"/>
              </w:rPr>
              <w:t>theory;</w:t>
            </w:r>
            <w:proofErr w:type="gramEnd"/>
          </w:p>
          <w:p w14:paraId="5A80D81A" w14:textId="77777777" w:rsidR="00F114A3" w:rsidRPr="00F114A3" w:rsidRDefault="00F114A3" w:rsidP="00F114A3">
            <w:pPr>
              <w:jc w:val="both"/>
              <w:rPr>
                <w:bCs/>
                <w:lang w:val="en-US"/>
              </w:rPr>
            </w:pPr>
            <w:r w:rsidRPr="00F114A3">
              <w:rPr>
                <w:bCs/>
                <w:lang w:val="en-US"/>
              </w:rPr>
              <w:t xml:space="preserve">The basic laws of distribution of random variables in natural and man-made </w:t>
            </w:r>
            <w:proofErr w:type="gramStart"/>
            <w:r w:rsidRPr="00F114A3">
              <w:rPr>
                <w:bCs/>
                <w:lang w:val="en-US"/>
              </w:rPr>
              <w:t>systems;</w:t>
            </w:r>
            <w:proofErr w:type="gramEnd"/>
          </w:p>
          <w:p w14:paraId="1BEF37F6" w14:textId="77777777" w:rsidR="00F114A3" w:rsidRPr="00F114A3" w:rsidRDefault="00F114A3" w:rsidP="00F114A3">
            <w:pPr>
              <w:jc w:val="both"/>
              <w:rPr>
                <w:bCs/>
                <w:lang w:val="en-US"/>
              </w:rPr>
            </w:pPr>
            <w:r w:rsidRPr="00F114A3">
              <w:rPr>
                <w:bCs/>
                <w:lang w:val="en-US"/>
              </w:rPr>
              <w:t xml:space="preserve">The methods of one- and multivariate data </w:t>
            </w:r>
            <w:proofErr w:type="gramStart"/>
            <w:r w:rsidRPr="00F114A3">
              <w:rPr>
                <w:bCs/>
                <w:lang w:val="en-US"/>
              </w:rPr>
              <w:t>analysis;</w:t>
            </w:r>
            <w:proofErr w:type="gramEnd"/>
          </w:p>
          <w:p w14:paraId="43429C07" w14:textId="77777777" w:rsidR="00F114A3" w:rsidRPr="00F114A3" w:rsidRDefault="00F114A3" w:rsidP="00F114A3">
            <w:pPr>
              <w:jc w:val="both"/>
              <w:rPr>
                <w:bCs/>
                <w:lang w:val="en-US"/>
              </w:rPr>
            </w:pPr>
            <w:r w:rsidRPr="00F114A3">
              <w:rPr>
                <w:bCs/>
                <w:lang w:val="en-US"/>
              </w:rPr>
              <w:t xml:space="preserve">The leading mathematical and statistical methods used in the analysis of time </w:t>
            </w:r>
            <w:proofErr w:type="gramStart"/>
            <w:r w:rsidRPr="00F114A3">
              <w:rPr>
                <w:bCs/>
                <w:lang w:val="en-US"/>
              </w:rPr>
              <w:t>series;</w:t>
            </w:r>
            <w:proofErr w:type="gramEnd"/>
          </w:p>
          <w:p w14:paraId="6D689334" w14:textId="77777777" w:rsidR="00F114A3" w:rsidRPr="00F114A3" w:rsidRDefault="00F114A3" w:rsidP="00F114A3">
            <w:pPr>
              <w:jc w:val="both"/>
              <w:rPr>
                <w:bCs/>
                <w:lang w:val="en-US"/>
              </w:rPr>
            </w:pPr>
            <w:r w:rsidRPr="00F114A3">
              <w:rPr>
                <w:bCs/>
                <w:lang w:val="en-US"/>
              </w:rPr>
              <w:t>The theory of spatial statistics.</w:t>
            </w:r>
          </w:p>
          <w:p w14:paraId="5FE429D9" w14:textId="77777777" w:rsidR="00F114A3" w:rsidRPr="00F114A3" w:rsidRDefault="00F114A3" w:rsidP="00F114A3">
            <w:pPr>
              <w:ind w:firstLine="709"/>
              <w:jc w:val="both"/>
              <w:rPr>
                <w:bCs/>
                <w:lang w:val="en-US"/>
              </w:rPr>
            </w:pPr>
            <w:r w:rsidRPr="00F114A3">
              <w:rPr>
                <w:bCs/>
                <w:lang w:val="en-US"/>
              </w:rPr>
              <w:t>Be able to:</w:t>
            </w:r>
          </w:p>
          <w:p w14:paraId="4F2662B1" w14:textId="77777777" w:rsidR="00F114A3" w:rsidRPr="00F114A3" w:rsidRDefault="00F114A3" w:rsidP="00F114A3">
            <w:pPr>
              <w:jc w:val="both"/>
              <w:rPr>
                <w:bCs/>
                <w:lang w:val="en-US"/>
              </w:rPr>
            </w:pPr>
            <w:r w:rsidRPr="00F114A3">
              <w:rPr>
                <w:bCs/>
                <w:lang w:val="en-US"/>
              </w:rPr>
              <w:t xml:space="preserve">Correctly use the terminology in the field of probability theory and mathematical </w:t>
            </w:r>
            <w:proofErr w:type="gramStart"/>
            <w:r w:rsidRPr="00F114A3">
              <w:rPr>
                <w:bCs/>
                <w:lang w:val="en-US"/>
              </w:rPr>
              <w:t>statistics;</w:t>
            </w:r>
            <w:proofErr w:type="gramEnd"/>
          </w:p>
          <w:p w14:paraId="0EA4F99E" w14:textId="77777777" w:rsidR="00F114A3" w:rsidRPr="00F114A3" w:rsidRDefault="00F114A3" w:rsidP="00F114A3">
            <w:pPr>
              <w:jc w:val="both"/>
              <w:rPr>
                <w:bCs/>
                <w:lang w:val="en-US"/>
              </w:rPr>
            </w:pPr>
            <w:r w:rsidRPr="00F114A3">
              <w:rPr>
                <w:bCs/>
                <w:lang w:val="en-US"/>
              </w:rPr>
              <w:t>Perform an initial analysis of experimental and statistical data, put forward and test statistical hypotheses (taking into account the nature of the distribution of samples</w:t>
            </w:r>
            <w:proofErr w:type="gramStart"/>
            <w:r w:rsidRPr="00F114A3">
              <w:rPr>
                <w:bCs/>
                <w:lang w:val="en-US"/>
              </w:rPr>
              <w:t>);</w:t>
            </w:r>
            <w:proofErr w:type="gramEnd"/>
          </w:p>
          <w:p w14:paraId="6A08E9A7" w14:textId="77777777" w:rsidR="00F114A3" w:rsidRPr="00F114A3" w:rsidRDefault="00F114A3" w:rsidP="00F114A3">
            <w:pPr>
              <w:jc w:val="both"/>
              <w:rPr>
                <w:bCs/>
                <w:lang w:val="en-US"/>
              </w:rPr>
            </w:pPr>
            <w:r w:rsidRPr="00F114A3">
              <w:rPr>
                <w:bCs/>
                <w:lang w:val="en-US"/>
              </w:rPr>
              <w:lastRenderedPageBreak/>
              <w:t xml:space="preserve">Scientifically select an appropriate statistical method for processing and analyzing geographic </w:t>
            </w:r>
            <w:proofErr w:type="gramStart"/>
            <w:r w:rsidRPr="00F114A3">
              <w:rPr>
                <w:bCs/>
                <w:lang w:val="en-US"/>
              </w:rPr>
              <w:t>data;</w:t>
            </w:r>
            <w:proofErr w:type="gramEnd"/>
          </w:p>
          <w:p w14:paraId="72F8A1E7" w14:textId="77777777" w:rsidR="00F114A3" w:rsidRPr="00F114A3" w:rsidRDefault="00F114A3" w:rsidP="00F114A3">
            <w:pPr>
              <w:jc w:val="both"/>
              <w:rPr>
                <w:bCs/>
                <w:lang w:val="en-US"/>
              </w:rPr>
            </w:pPr>
            <w:r w:rsidRPr="00F114A3">
              <w:rPr>
                <w:bCs/>
                <w:lang w:val="en-US"/>
              </w:rPr>
              <w:t xml:space="preserve">Apply methods of regression analysis, multivariate statistical analysis and classification of </w:t>
            </w:r>
            <w:proofErr w:type="gramStart"/>
            <w:r w:rsidRPr="00F114A3">
              <w:rPr>
                <w:bCs/>
                <w:lang w:val="en-US"/>
              </w:rPr>
              <w:t>geodata;</w:t>
            </w:r>
            <w:proofErr w:type="gramEnd"/>
          </w:p>
          <w:p w14:paraId="47680CE2" w14:textId="77777777" w:rsidR="00F114A3" w:rsidRPr="00F114A3" w:rsidRDefault="00F114A3" w:rsidP="00F114A3">
            <w:pPr>
              <w:jc w:val="both"/>
              <w:rPr>
                <w:bCs/>
                <w:lang w:val="en-US"/>
              </w:rPr>
            </w:pPr>
            <w:r w:rsidRPr="00F114A3">
              <w:rPr>
                <w:bCs/>
                <w:lang w:val="en-US"/>
              </w:rPr>
              <w:t xml:space="preserve">Carry out time series </w:t>
            </w:r>
            <w:proofErr w:type="gramStart"/>
            <w:r w:rsidRPr="00F114A3">
              <w:rPr>
                <w:bCs/>
                <w:lang w:val="en-US"/>
              </w:rPr>
              <w:t>analysis;</w:t>
            </w:r>
            <w:proofErr w:type="gramEnd"/>
          </w:p>
          <w:p w14:paraId="7DC31E94" w14:textId="77777777" w:rsidR="00F114A3" w:rsidRPr="00F114A3" w:rsidRDefault="00F114A3" w:rsidP="00F114A3">
            <w:pPr>
              <w:jc w:val="both"/>
              <w:rPr>
                <w:bCs/>
                <w:lang w:val="en-US"/>
              </w:rPr>
            </w:pPr>
            <w:r w:rsidRPr="00F114A3">
              <w:rPr>
                <w:bCs/>
                <w:lang w:val="en-US"/>
              </w:rPr>
              <w:t>Analyze spatially distributed information using geostatistical methods.</w:t>
            </w:r>
          </w:p>
          <w:p w14:paraId="417903DC" w14:textId="77777777" w:rsidR="00F114A3" w:rsidRPr="00F114A3" w:rsidRDefault="00F114A3" w:rsidP="00F114A3">
            <w:pPr>
              <w:ind w:firstLine="709"/>
              <w:jc w:val="both"/>
              <w:rPr>
                <w:bCs/>
                <w:lang w:val="en-US"/>
              </w:rPr>
            </w:pPr>
            <w:r w:rsidRPr="00F114A3">
              <w:rPr>
                <w:bCs/>
                <w:lang w:val="en-US"/>
              </w:rPr>
              <w:t>Be proficient in:</w:t>
            </w:r>
          </w:p>
          <w:p w14:paraId="319CA256" w14:textId="5A95DE92" w:rsidR="00F114A3" w:rsidRPr="00F114A3" w:rsidRDefault="00F114A3" w:rsidP="00F114A3">
            <w:pPr>
              <w:tabs>
                <w:tab w:val="left" w:pos="993"/>
              </w:tabs>
              <w:jc w:val="both"/>
              <w:rPr>
                <w:bCs/>
                <w:lang w:val="en-US"/>
              </w:rPr>
            </w:pPr>
            <w:r w:rsidRPr="00F114A3">
              <w:rPr>
                <w:bCs/>
                <w:lang w:val="en-US"/>
              </w:rPr>
              <w:t>Mathematical methods for solving typical research problems in the analysis of geodata; software tools for statistical processing of experimental geographic information.</w:t>
            </w:r>
          </w:p>
        </w:tc>
      </w:tr>
      <w:tr w:rsidR="00F114A3" w14:paraId="187B8FB2" w14:textId="77777777" w:rsidTr="00A96FB0">
        <w:tc>
          <w:tcPr>
            <w:tcW w:w="4786" w:type="dxa"/>
            <w:shd w:val="clear" w:color="auto" w:fill="auto"/>
          </w:tcPr>
          <w:p w14:paraId="39C2412D" w14:textId="0B52F654" w:rsidR="00F114A3" w:rsidRPr="0019369C" w:rsidRDefault="00F114A3" w:rsidP="00A96FB0">
            <w:pPr>
              <w:rPr>
                <w:b/>
              </w:rPr>
            </w:pPr>
            <w:proofErr w:type="spellStart"/>
            <w:r w:rsidRPr="00F114A3">
              <w:rPr>
                <w:b/>
              </w:rPr>
              <w:lastRenderedPageBreak/>
              <w:t>Prerequisites</w:t>
            </w:r>
            <w:proofErr w:type="spellEnd"/>
          </w:p>
        </w:tc>
        <w:tc>
          <w:tcPr>
            <w:tcW w:w="6345" w:type="dxa"/>
            <w:shd w:val="clear" w:color="auto" w:fill="auto"/>
          </w:tcPr>
          <w:p w14:paraId="6C4B1BEF" w14:textId="77777777" w:rsidR="00F114A3" w:rsidRDefault="00F114A3" w:rsidP="00A96FB0">
            <w:pPr>
              <w:jc w:val="both"/>
            </w:pPr>
          </w:p>
        </w:tc>
      </w:tr>
      <w:tr w:rsidR="00F114A3" w:rsidRPr="00F114A3" w14:paraId="3EABF16D" w14:textId="77777777" w:rsidTr="00A96FB0">
        <w:tc>
          <w:tcPr>
            <w:tcW w:w="4786" w:type="dxa"/>
            <w:shd w:val="clear" w:color="auto" w:fill="auto"/>
          </w:tcPr>
          <w:p w14:paraId="57445A7B" w14:textId="3FF6ADFE" w:rsidR="00F114A3" w:rsidRPr="0019369C" w:rsidRDefault="00F114A3" w:rsidP="00A96FB0">
            <w:pPr>
              <w:rPr>
                <w:b/>
              </w:rPr>
            </w:pPr>
            <w:proofErr w:type="spellStart"/>
            <w:r w:rsidRPr="00F114A3">
              <w:rPr>
                <w:b/>
              </w:rPr>
              <w:t>Labor</w:t>
            </w:r>
            <w:proofErr w:type="spellEnd"/>
            <w:r w:rsidRPr="00F114A3">
              <w:rPr>
                <w:b/>
              </w:rPr>
              <w:t xml:space="preserve"> </w:t>
            </w:r>
            <w:proofErr w:type="spellStart"/>
            <w:r w:rsidRPr="00F114A3">
              <w:rPr>
                <w:b/>
              </w:rPr>
              <w:t>intensity</w:t>
            </w:r>
            <w:proofErr w:type="spellEnd"/>
          </w:p>
        </w:tc>
        <w:tc>
          <w:tcPr>
            <w:tcW w:w="6345" w:type="dxa"/>
            <w:shd w:val="clear" w:color="auto" w:fill="auto"/>
          </w:tcPr>
          <w:p w14:paraId="74501113" w14:textId="3C30330E" w:rsidR="00F114A3" w:rsidRPr="00F114A3" w:rsidRDefault="00F114A3" w:rsidP="00A96FB0">
            <w:pPr>
              <w:pStyle w:val="a6"/>
              <w:ind w:left="0" w:firstLine="709"/>
              <w:rPr>
                <w:color w:val="000000"/>
                <w:lang w:val="en-US"/>
              </w:rPr>
            </w:pPr>
            <w:r w:rsidRPr="00F114A3">
              <w:rPr>
                <w:lang w:val="en-US"/>
              </w:rPr>
              <w:t>3 credit units, total number of hours – 90; number of classroom hours – 40, of which: lectures – 12 (including 4 guided independent work), laboratory classes – 28. by correspondence course: number of classroom hours – 10, of which lectures – 4 hours, laboratory classes – 6 hours; form of midterm assessment – exam.</w:t>
            </w:r>
          </w:p>
        </w:tc>
      </w:tr>
      <w:tr w:rsidR="00F114A3" w14:paraId="208F640F" w14:textId="77777777" w:rsidTr="00A96FB0">
        <w:tc>
          <w:tcPr>
            <w:tcW w:w="4786" w:type="dxa"/>
            <w:shd w:val="clear" w:color="auto" w:fill="auto"/>
          </w:tcPr>
          <w:p w14:paraId="6559AF3F" w14:textId="77BDB271" w:rsidR="00F114A3" w:rsidRPr="00F114A3" w:rsidRDefault="00F114A3" w:rsidP="00A96FB0">
            <w:pPr>
              <w:rPr>
                <w:b/>
                <w:lang w:val="en-US"/>
              </w:rPr>
            </w:pPr>
            <w:r w:rsidRPr="00F114A3">
              <w:rPr>
                <w:b/>
                <w:lang w:val="en-US"/>
              </w:rPr>
              <w:t>Semester(s), requirements and forms of current and midterm assessment</w:t>
            </w:r>
          </w:p>
        </w:tc>
        <w:tc>
          <w:tcPr>
            <w:tcW w:w="6345" w:type="dxa"/>
            <w:shd w:val="clear" w:color="auto" w:fill="auto"/>
          </w:tcPr>
          <w:p w14:paraId="3CA4FD1F" w14:textId="6BA39230" w:rsidR="00F114A3" w:rsidRDefault="00F114A3" w:rsidP="00A96FB0">
            <w:pPr>
              <w:jc w:val="both"/>
            </w:pPr>
            <w:r w:rsidRPr="00F114A3">
              <w:t xml:space="preserve">3rd </w:t>
            </w:r>
            <w:proofErr w:type="spellStart"/>
            <w:r w:rsidRPr="00F114A3">
              <w:t>semester</w:t>
            </w:r>
            <w:proofErr w:type="spellEnd"/>
            <w:r w:rsidRPr="00F114A3">
              <w:t xml:space="preserve">, </w:t>
            </w:r>
            <w:proofErr w:type="spellStart"/>
            <w:r w:rsidRPr="00F114A3">
              <w:t>tests</w:t>
            </w:r>
            <w:proofErr w:type="spellEnd"/>
            <w:r w:rsidRPr="00F114A3">
              <w:t xml:space="preserve">, </w:t>
            </w:r>
            <w:proofErr w:type="spellStart"/>
            <w:r w:rsidRPr="00F114A3">
              <w:t>exam</w:t>
            </w:r>
            <w:proofErr w:type="spellEnd"/>
            <w:r w:rsidRPr="00F114A3">
              <w:t>.</w:t>
            </w:r>
          </w:p>
        </w:tc>
      </w:tr>
    </w:tbl>
    <w:p w14:paraId="2F5792C0" w14:textId="77777777" w:rsidR="00F114A3" w:rsidRDefault="00F114A3" w:rsidP="00C9766B">
      <w:pPr>
        <w:pStyle w:val="a3"/>
        <w:tabs>
          <w:tab w:val="left" w:pos="567"/>
        </w:tabs>
        <w:spacing w:line="240" w:lineRule="auto"/>
        <w:ind w:firstLine="709"/>
      </w:pPr>
    </w:p>
    <w:sectPr w:rsidR="00F114A3" w:rsidSect="00C9766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3E64"/>
    <w:multiLevelType w:val="hybridMultilevel"/>
    <w:tmpl w:val="682E0E0C"/>
    <w:lvl w:ilvl="0" w:tplc="3BA45970">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33E62957"/>
    <w:multiLevelType w:val="hybridMultilevel"/>
    <w:tmpl w:val="54827F22"/>
    <w:lvl w:ilvl="0" w:tplc="3BA45970">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71BB55EE"/>
    <w:multiLevelType w:val="hybridMultilevel"/>
    <w:tmpl w:val="825CA3C8"/>
    <w:lvl w:ilvl="0" w:tplc="3BA45970">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79A20E51"/>
    <w:multiLevelType w:val="hybridMultilevel"/>
    <w:tmpl w:val="D006FA1C"/>
    <w:lvl w:ilvl="0" w:tplc="3BA45970">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725057312">
    <w:abstractNumId w:val="0"/>
  </w:num>
  <w:num w:numId="2" w16cid:durableId="946350862">
    <w:abstractNumId w:val="2"/>
  </w:num>
  <w:num w:numId="3" w16cid:durableId="554781730">
    <w:abstractNumId w:val="3"/>
  </w:num>
  <w:num w:numId="4" w16cid:durableId="179320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766B"/>
    <w:rsid w:val="00052979"/>
    <w:rsid w:val="00057E70"/>
    <w:rsid w:val="000A42E2"/>
    <w:rsid w:val="000B2FDE"/>
    <w:rsid w:val="001C5784"/>
    <w:rsid w:val="00393D7B"/>
    <w:rsid w:val="00454F51"/>
    <w:rsid w:val="00645C8C"/>
    <w:rsid w:val="007930AE"/>
    <w:rsid w:val="007A225B"/>
    <w:rsid w:val="00845A79"/>
    <w:rsid w:val="008626D3"/>
    <w:rsid w:val="008B4ED5"/>
    <w:rsid w:val="009118D0"/>
    <w:rsid w:val="009714FF"/>
    <w:rsid w:val="009E35B8"/>
    <w:rsid w:val="00AF589A"/>
    <w:rsid w:val="00AF790A"/>
    <w:rsid w:val="00B4487B"/>
    <w:rsid w:val="00C67AE7"/>
    <w:rsid w:val="00C9766B"/>
    <w:rsid w:val="00CB16E5"/>
    <w:rsid w:val="00CE4419"/>
    <w:rsid w:val="00D606C9"/>
    <w:rsid w:val="00DC17EA"/>
    <w:rsid w:val="00E7516F"/>
    <w:rsid w:val="00F1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83C"/>
  <w15:docId w15:val="{9EA12347-034E-4D72-B4D3-C278250D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paragraph" w:customStyle="1" w:styleId="2">
    <w:name w:val="Обычный2"/>
    <w:rsid w:val="00057E70"/>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0B2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645C8C"/>
    <w:pPr>
      <w:ind w:left="720"/>
      <w:contextualSpacing/>
    </w:pPr>
  </w:style>
  <w:style w:type="paragraph" w:customStyle="1" w:styleId="a6">
    <w:name w:val="Пояснительная записка"/>
    <w:basedOn w:val="3"/>
    <w:rsid w:val="007930AE"/>
    <w:pPr>
      <w:spacing w:after="0"/>
      <w:ind w:left="57" w:firstLine="284"/>
      <w:jc w:val="both"/>
    </w:pPr>
    <w:rPr>
      <w:sz w:val="24"/>
      <w:szCs w:val="24"/>
    </w:rPr>
  </w:style>
  <w:style w:type="paragraph" w:styleId="3">
    <w:name w:val="Body Text 3"/>
    <w:basedOn w:val="a"/>
    <w:link w:val="30"/>
    <w:uiPriority w:val="99"/>
    <w:semiHidden/>
    <w:unhideWhenUsed/>
    <w:rsid w:val="007930AE"/>
    <w:pPr>
      <w:spacing w:after="120"/>
    </w:pPr>
    <w:rPr>
      <w:sz w:val="16"/>
      <w:szCs w:val="16"/>
    </w:rPr>
  </w:style>
  <w:style w:type="character" w:customStyle="1" w:styleId="30">
    <w:name w:val="Основной текст 3 Знак"/>
    <w:basedOn w:val="a0"/>
    <w:link w:val="3"/>
    <w:uiPriority w:val="99"/>
    <w:semiHidden/>
    <w:rsid w:val="007930A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Andry Gusev</cp:lastModifiedBy>
  <cp:revision>14</cp:revision>
  <dcterms:created xsi:type="dcterms:W3CDTF">2024-06-11T21:20:00Z</dcterms:created>
  <dcterms:modified xsi:type="dcterms:W3CDTF">2024-12-02T14:43:00Z</dcterms:modified>
</cp:coreProperties>
</file>